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75" w:rsidRDefault="00041D9E" w:rsidP="00E27775">
      <w:pPr>
        <w:pStyle w:val="Heading1"/>
        <w:jc w:val="center"/>
        <w:rPr>
          <w:rFonts w:ascii="Century Gothic" w:hAnsi="Century Gothic"/>
          <w:b/>
          <w:sz w:val="22"/>
          <w:szCs w:val="22"/>
        </w:rPr>
      </w:pPr>
      <w:r w:rsidRPr="005B130B">
        <w:rPr>
          <w:rFonts w:ascii="Century Gothic" w:hAnsi="Century Gothic"/>
          <w:b/>
          <w:sz w:val="22"/>
          <w:szCs w:val="22"/>
        </w:rPr>
        <w:t>KI</w:t>
      </w:r>
      <w:r w:rsidR="003529C2" w:rsidRPr="005B130B">
        <w:rPr>
          <w:rFonts w:ascii="Century Gothic" w:hAnsi="Century Gothic"/>
          <w:b/>
          <w:sz w:val="22"/>
          <w:szCs w:val="22"/>
        </w:rPr>
        <w:t>TTY HAWK BOARD OF ADJUSTMENT</w:t>
      </w:r>
    </w:p>
    <w:p w:rsidR="00041D9E" w:rsidRPr="001F28D4" w:rsidRDefault="00041D9E" w:rsidP="00E27775">
      <w:pPr>
        <w:pStyle w:val="Heading1"/>
        <w:jc w:val="center"/>
        <w:rPr>
          <w:rFonts w:ascii="Century Gothic" w:hAnsi="Century Gothic" w:cs="Century Gothic"/>
          <w:b/>
          <w:bCs/>
          <w:color w:val="000000" w:themeColor="text1"/>
          <w:sz w:val="22"/>
          <w:szCs w:val="22"/>
        </w:rPr>
      </w:pPr>
      <w:r w:rsidRPr="001F28D4">
        <w:rPr>
          <w:rFonts w:ascii="Century Gothic" w:hAnsi="Century Gothic" w:cs="Century Gothic"/>
          <w:b/>
          <w:bCs/>
          <w:color w:val="000000" w:themeColor="text1"/>
          <w:sz w:val="22"/>
          <w:szCs w:val="22"/>
        </w:rPr>
        <w:t>MINUTES</w:t>
      </w:r>
    </w:p>
    <w:p w:rsidR="00041D9E" w:rsidRPr="001F28D4" w:rsidRDefault="00B96C45" w:rsidP="003529C2">
      <w:pPr>
        <w:jc w:val="center"/>
        <w:rPr>
          <w:rFonts w:ascii="Century Gothic" w:hAnsi="Century Gothic" w:cs="Century Gothic"/>
          <w:b/>
          <w:bCs/>
          <w:color w:val="000000" w:themeColor="text1"/>
          <w:sz w:val="22"/>
          <w:szCs w:val="22"/>
        </w:rPr>
      </w:pPr>
      <w:r>
        <w:rPr>
          <w:rFonts w:ascii="Century Gothic" w:hAnsi="Century Gothic" w:cs="Century Gothic"/>
          <w:b/>
          <w:bCs/>
          <w:color w:val="000000" w:themeColor="text1"/>
          <w:sz w:val="22"/>
          <w:szCs w:val="22"/>
        </w:rPr>
        <w:t>August 13</w:t>
      </w:r>
      <w:r w:rsidR="003529C2" w:rsidRPr="001F28D4">
        <w:rPr>
          <w:rFonts w:ascii="Century Gothic" w:hAnsi="Century Gothic" w:cs="Century Gothic"/>
          <w:b/>
          <w:bCs/>
          <w:color w:val="000000" w:themeColor="text1"/>
          <w:sz w:val="22"/>
          <w:szCs w:val="22"/>
        </w:rPr>
        <w:t>, 20</w:t>
      </w:r>
      <w:r w:rsidR="00CE42E1" w:rsidRPr="001F28D4">
        <w:rPr>
          <w:rFonts w:ascii="Century Gothic" w:hAnsi="Century Gothic" w:cs="Century Gothic"/>
          <w:b/>
          <w:bCs/>
          <w:color w:val="000000" w:themeColor="text1"/>
          <w:sz w:val="22"/>
          <w:szCs w:val="22"/>
        </w:rPr>
        <w:t>1</w:t>
      </w:r>
      <w:r w:rsidR="000D1577">
        <w:rPr>
          <w:rFonts w:ascii="Century Gothic" w:hAnsi="Century Gothic" w:cs="Century Gothic"/>
          <w:b/>
          <w:bCs/>
          <w:color w:val="000000" w:themeColor="text1"/>
          <w:sz w:val="22"/>
          <w:szCs w:val="22"/>
        </w:rPr>
        <w:t>3</w:t>
      </w:r>
      <w:r w:rsidR="003529C2" w:rsidRPr="001F28D4">
        <w:rPr>
          <w:rFonts w:ascii="Century Gothic" w:hAnsi="Century Gothic" w:cs="Century Gothic"/>
          <w:b/>
          <w:bCs/>
          <w:color w:val="000000" w:themeColor="text1"/>
          <w:sz w:val="22"/>
          <w:szCs w:val="22"/>
        </w:rPr>
        <w:t xml:space="preserve"> - </w:t>
      </w:r>
      <w:r w:rsidR="009A3BD9" w:rsidRPr="001F28D4">
        <w:rPr>
          <w:rFonts w:ascii="Century Gothic" w:hAnsi="Century Gothic" w:cs="Century Gothic"/>
          <w:b/>
          <w:bCs/>
          <w:color w:val="000000" w:themeColor="text1"/>
          <w:sz w:val="22"/>
          <w:szCs w:val="22"/>
        </w:rPr>
        <w:t>4</w:t>
      </w:r>
      <w:r w:rsidR="00041D9E" w:rsidRPr="001F28D4">
        <w:rPr>
          <w:rFonts w:ascii="Century Gothic" w:hAnsi="Century Gothic" w:cs="Century Gothic"/>
          <w:b/>
          <w:bCs/>
          <w:color w:val="000000" w:themeColor="text1"/>
          <w:sz w:val="22"/>
          <w:szCs w:val="22"/>
        </w:rPr>
        <w:t>:00 p.m.</w:t>
      </w:r>
    </w:p>
    <w:p w:rsidR="00041D9E" w:rsidRPr="00954056" w:rsidRDefault="00041D9E">
      <w:pPr>
        <w:jc w:val="center"/>
        <w:rPr>
          <w:rFonts w:ascii="Century Gothic" w:hAnsi="Century Gothic" w:cs="Century Gothic"/>
          <w:b/>
          <w:bCs/>
          <w:sz w:val="22"/>
          <w:szCs w:val="22"/>
        </w:rPr>
      </w:pPr>
      <w:smartTag w:uri="urn:schemas-microsoft-com:office:smarttags" w:element="place">
        <w:smartTag w:uri="urn:schemas-microsoft-com:office:smarttags" w:element="PlaceName">
          <w:r w:rsidRPr="00954056">
            <w:rPr>
              <w:rFonts w:ascii="Century Gothic" w:hAnsi="Century Gothic" w:cs="Century Gothic"/>
              <w:b/>
              <w:bCs/>
              <w:sz w:val="22"/>
              <w:szCs w:val="22"/>
            </w:rPr>
            <w:t>Kitty Hawk</w:t>
          </w:r>
        </w:smartTag>
        <w:r w:rsidRPr="00954056">
          <w:rPr>
            <w:rFonts w:ascii="Century Gothic" w:hAnsi="Century Gothic" w:cs="Century Gothic"/>
            <w:b/>
            <w:bCs/>
            <w:sz w:val="22"/>
            <w:szCs w:val="22"/>
          </w:rPr>
          <w:t xml:space="preserve"> </w:t>
        </w:r>
        <w:smartTag w:uri="urn:schemas-microsoft-com:office:smarttags" w:element="PlaceName">
          <w:r w:rsidRPr="00954056">
            <w:rPr>
              <w:rFonts w:ascii="Century Gothic" w:hAnsi="Century Gothic" w:cs="Century Gothic"/>
              <w:b/>
              <w:bCs/>
              <w:sz w:val="22"/>
              <w:szCs w:val="22"/>
            </w:rPr>
            <w:t>Municipal</w:t>
          </w:r>
        </w:smartTag>
        <w:r w:rsidRPr="00954056">
          <w:rPr>
            <w:rFonts w:ascii="Century Gothic" w:hAnsi="Century Gothic" w:cs="Century Gothic"/>
            <w:b/>
            <w:bCs/>
            <w:sz w:val="22"/>
            <w:szCs w:val="22"/>
          </w:rPr>
          <w:t xml:space="preserve"> </w:t>
        </w:r>
        <w:smartTag w:uri="urn:schemas-microsoft-com:office:smarttags" w:element="PlaceType">
          <w:r w:rsidRPr="00954056">
            <w:rPr>
              <w:rFonts w:ascii="Century Gothic" w:hAnsi="Century Gothic" w:cs="Century Gothic"/>
              <w:b/>
              <w:bCs/>
              <w:sz w:val="22"/>
              <w:szCs w:val="22"/>
            </w:rPr>
            <w:t>Building</w:t>
          </w:r>
        </w:smartTag>
      </w:smartTag>
    </w:p>
    <w:p w:rsidR="00041D9E" w:rsidRDefault="00041D9E" w:rsidP="00D72F9A">
      <w:pPr>
        <w:rPr>
          <w:rFonts w:ascii="Century Gothic" w:hAnsi="Century Gothic" w:cs="Century Gothic"/>
          <w:color w:val="000000" w:themeColor="text1"/>
        </w:rPr>
      </w:pPr>
    </w:p>
    <w:p w:rsidR="00C75E96" w:rsidRPr="001F28D4" w:rsidRDefault="00C75E96" w:rsidP="00D72F9A">
      <w:pPr>
        <w:rPr>
          <w:rFonts w:ascii="Century Gothic" w:hAnsi="Century Gothic" w:cs="Century Gothic"/>
          <w:color w:val="000000" w:themeColor="text1"/>
        </w:rPr>
      </w:pPr>
    </w:p>
    <w:p w:rsidR="00041D9E" w:rsidRPr="001F28D4" w:rsidRDefault="00041D9E">
      <w:pPr>
        <w:spacing w:line="360" w:lineRule="auto"/>
        <w:jc w:val="both"/>
        <w:rPr>
          <w:rFonts w:ascii="Century Gothic" w:hAnsi="Century Gothic" w:cs="Century Gothic"/>
          <w:b/>
          <w:bCs/>
          <w:color w:val="000000" w:themeColor="text1"/>
        </w:rPr>
      </w:pPr>
      <w:r w:rsidRPr="001F28D4">
        <w:rPr>
          <w:rFonts w:ascii="Century Gothic" w:hAnsi="Century Gothic" w:cs="Century Gothic"/>
          <w:b/>
          <w:bCs/>
          <w:color w:val="000000" w:themeColor="text1"/>
          <w:u w:val="single"/>
        </w:rPr>
        <w:t>AGENDA</w:t>
      </w:r>
    </w:p>
    <w:p w:rsidR="00E27775" w:rsidRPr="001F28D4" w:rsidRDefault="00041D9E" w:rsidP="00E27775">
      <w:pPr>
        <w:ind w:firstLine="360"/>
        <w:jc w:val="both"/>
        <w:rPr>
          <w:rFonts w:ascii="Century Gothic" w:hAnsi="Century Gothic" w:cs="Century Gothic"/>
          <w:color w:val="000000" w:themeColor="text1"/>
        </w:rPr>
      </w:pPr>
      <w:r w:rsidRPr="001F28D4">
        <w:rPr>
          <w:rFonts w:ascii="Century Gothic" w:hAnsi="Century Gothic" w:cs="Century Gothic"/>
          <w:color w:val="000000" w:themeColor="text1"/>
        </w:rPr>
        <w:t>1.</w:t>
      </w:r>
      <w:r w:rsidRPr="001F28D4">
        <w:rPr>
          <w:rFonts w:ascii="Century Gothic" w:hAnsi="Century Gothic" w:cs="Century Gothic"/>
          <w:color w:val="000000" w:themeColor="text1"/>
        </w:rPr>
        <w:tab/>
        <w:t>Call to Order / Attendance</w:t>
      </w:r>
    </w:p>
    <w:p w:rsidR="00041D9E" w:rsidRPr="001F28D4" w:rsidRDefault="00041D9E" w:rsidP="00E27775">
      <w:pPr>
        <w:ind w:firstLine="360"/>
        <w:jc w:val="both"/>
        <w:rPr>
          <w:rFonts w:ascii="Century Gothic" w:hAnsi="Century Gothic" w:cs="Century Gothic"/>
          <w:color w:val="000000" w:themeColor="text1"/>
        </w:rPr>
      </w:pPr>
      <w:r w:rsidRPr="001F28D4">
        <w:rPr>
          <w:rFonts w:ascii="Century Gothic" w:hAnsi="Century Gothic" w:cs="Century Gothic"/>
          <w:color w:val="000000" w:themeColor="text1"/>
        </w:rPr>
        <w:t>2.</w:t>
      </w:r>
      <w:r w:rsidR="006907DF" w:rsidRPr="001F28D4">
        <w:rPr>
          <w:rFonts w:ascii="Century Gothic" w:hAnsi="Century Gothic" w:cs="Century Gothic"/>
          <w:color w:val="000000" w:themeColor="text1"/>
        </w:rPr>
        <w:tab/>
      </w:r>
      <w:r w:rsidRPr="001F28D4">
        <w:rPr>
          <w:rFonts w:ascii="Century Gothic" w:hAnsi="Century Gothic" w:cs="Century Gothic"/>
          <w:color w:val="000000" w:themeColor="text1"/>
        </w:rPr>
        <w:t xml:space="preserve">Approval </w:t>
      </w:r>
      <w:r w:rsidR="006721A9" w:rsidRPr="001F28D4">
        <w:rPr>
          <w:rFonts w:ascii="Century Gothic" w:hAnsi="Century Gothic" w:cs="Century Gothic"/>
          <w:color w:val="000000" w:themeColor="text1"/>
        </w:rPr>
        <w:t xml:space="preserve">of Minutes from </w:t>
      </w:r>
      <w:r w:rsidR="00B96C45">
        <w:rPr>
          <w:rFonts w:ascii="Century Gothic" w:hAnsi="Century Gothic" w:cs="Century Gothic"/>
          <w:color w:val="000000" w:themeColor="text1"/>
        </w:rPr>
        <w:t>July 9, 2013</w:t>
      </w:r>
      <w:r w:rsidR="001F28D4">
        <w:rPr>
          <w:rFonts w:ascii="Century Gothic" w:hAnsi="Century Gothic" w:cs="Century Gothic"/>
          <w:color w:val="000000" w:themeColor="text1"/>
        </w:rPr>
        <w:t xml:space="preserve"> </w:t>
      </w:r>
      <w:r w:rsidR="006721A9" w:rsidRPr="001F28D4">
        <w:rPr>
          <w:rFonts w:ascii="Century Gothic" w:hAnsi="Century Gothic" w:cs="Century Gothic"/>
          <w:color w:val="000000" w:themeColor="text1"/>
        </w:rPr>
        <w:t>Meeting</w:t>
      </w:r>
    </w:p>
    <w:p w:rsidR="004E358D" w:rsidRDefault="004B3A96" w:rsidP="0072617C">
      <w:pPr>
        <w:ind w:firstLine="360"/>
        <w:jc w:val="both"/>
        <w:rPr>
          <w:rFonts w:ascii="Century Gothic" w:hAnsi="Century Gothic" w:cs="Century Gothic"/>
          <w:color w:val="000000" w:themeColor="text1"/>
        </w:rPr>
      </w:pPr>
      <w:r w:rsidRPr="001F28D4">
        <w:rPr>
          <w:rFonts w:ascii="Century Gothic" w:hAnsi="Century Gothic" w:cs="Century Gothic"/>
          <w:color w:val="000000" w:themeColor="text1"/>
        </w:rPr>
        <w:t>3.</w:t>
      </w:r>
      <w:r w:rsidRPr="001F28D4">
        <w:rPr>
          <w:rFonts w:ascii="Century Gothic" w:hAnsi="Century Gothic" w:cs="Century Gothic"/>
          <w:color w:val="000000" w:themeColor="text1"/>
        </w:rPr>
        <w:tab/>
      </w:r>
      <w:r w:rsidR="00545D4F" w:rsidRPr="001F28D4">
        <w:rPr>
          <w:rFonts w:ascii="Century Gothic" w:hAnsi="Century Gothic" w:cs="Century Gothic"/>
          <w:color w:val="000000" w:themeColor="text1"/>
        </w:rPr>
        <w:t>Swearing In of Speakers</w:t>
      </w:r>
    </w:p>
    <w:p w:rsidR="005C7134" w:rsidRPr="00BF18EC" w:rsidRDefault="005C7134" w:rsidP="009A6823">
      <w:pPr>
        <w:ind w:left="1080" w:right="360"/>
        <w:jc w:val="both"/>
        <w:rPr>
          <w:rFonts w:ascii="Century Gothic" w:hAnsi="Century Gothic" w:cs="Century Gothic"/>
          <w:i/>
          <w:color w:val="000000" w:themeColor="text1"/>
          <w:sz w:val="16"/>
          <w:szCs w:val="16"/>
        </w:rPr>
      </w:pPr>
      <w:r w:rsidRPr="00BF18EC">
        <w:rPr>
          <w:rFonts w:ascii="Century Gothic" w:hAnsi="Century Gothic" w:cs="Century Gothic"/>
          <w:i/>
          <w:color w:val="000000" w:themeColor="text1"/>
          <w:sz w:val="16"/>
          <w:szCs w:val="16"/>
        </w:rPr>
        <w:t>**Note:  The Board of Adjustment is a quasi-judicial body and a</w:t>
      </w:r>
      <w:r w:rsidR="004F7082" w:rsidRPr="00BF18EC">
        <w:rPr>
          <w:rFonts w:ascii="Century Gothic" w:hAnsi="Century Gothic" w:cs="Century Gothic"/>
          <w:i/>
          <w:color w:val="000000" w:themeColor="text1"/>
          <w:sz w:val="16"/>
          <w:szCs w:val="16"/>
        </w:rPr>
        <w:t>nyone participating in a public </w:t>
      </w:r>
      <w:r w:rsidRPr="00BF18EC">
        <w:rPr>
          <w:rFonts w:ascii="Century Gothic" w:hAnsi="Century Gothic" w:cs="Century Gothic"/>
          <w:i/>
          <w:color w:val="000000" w:themeColor="text1"/>
          <w:sz w:val="16"/>
          <w:szCs w:val="16"/>
        </w:rPr>
        <w:t>hearing before the Board must be sworn in prior to speaking. When appearing befo</w:t>
      </w:r>
      <w:r w:rsidR="009A6823">
        <w:rPr>
          <w:rFonts w:ascii="Century Gothic" w:hAnsi="Century Gothic" w:cs="Century Gothic"/>
          <w:i/>
          <w:color w:val="000000" w:themeColor="text1"/>
          <w:sz w:val="16"/>
          <w:szCs w:val="16"/>
        </w:rPr>
        <w:t>re the Board, please state your </w:t>
      </w:r>
      <w:r w:rsidRPr="00BF18EC">
        <w:rPr>
          <w:rFonts w:ascii="Century Gothic" w:hAnsi="Century Gothic" w:cs="Century Gothic"/>
          <w:i/>
          <w:color w:val="000000" w:themeColor="text1"/>
          <w:sz w:val="16"/>
          <w:szCs w:val="16"/>
        </w:rPr>
        <w:t>name and address for the record and</w:t>
      </w:r>
      <w:r w:rsidR="00A948F9" w:rsidRPr="00BF18EC">
        <w:rPr>
          <w:rFonts w:ascii="Century Gothic" w:hAnsi="Century Gothic" w:cs="Century Gothic"/>
          <w:i/>
          <w:color w:val="000000" w:themeColor="text1"/>
          <w:sz w:val="16"/>
          <w:szCs w:val="16"/>
        </w:rPr>
        <w:t xml:space="preserve"> address the Board members in a </w:t>
      </w:r>
      <w:r w:rsidRPr="00BF18EC">
        <w:rPr>
          <w:rFonts w:ascii="Century Gothic" w:hAnsi="Century Gothic" w:cs="Century Gothic"/>
          <w:i/>
          <w:color w:val="000000" w:themeColor="text1"/>
          <w:sz w:val="16"/>
          <w:szCs w:val="16"/>
        </w:rPr>
        <w:t>courteous manner.</w:t>
      </w:r>
    </w:p>
    <w:p w:rsidR="00AF4104" w:rsidRPr="009A6823" w:rsidRDefault="00365995" w:rsidP="008A656A">
      <w:pPr>
        <w:ind w:left="720" w:hanging="360"/>
        <w:jc w:val="both"/>
        <w:rPr>
          <w:rFonts w:ascii="Century Gothic" w:hAnsi="Century Gothic" w:cs="Century Gothic"/>
          <w:color w:val="000000" w:themeColor="text1"/>
        </w:rPr>
      </w:pPr>
      <w:r w:rsidRPr="009A6823">
        <w:rPr>
          <w:rFonts w:ascii="Century Gothic" w:hAnsi="Century Gothic" w:cs="Century Gothic"/>
          <w:color w:val="000000" w:themeColor="text1"/>
        </w:rPr>
        <w:t>4</w:t>
      </w:r>
      <w:r w:rsidR="00171089" w:rsidRPr="009A6823">
        <w:rPr>
          <w:rFonts w:ascii="Century Gothic" w:hAnsi="Century Gothic" w:cs="Century Gothic"/>
          <w:color w:val="000000" w:themeColor="text1"/>
        </w:rPr>
        <w:t>.</w:t>
      </w:r>
      <w:r w:rsidR="00171089" w:rsidRPr="009A6823">
        <w:rPr>
          <w:rFonts w:ascii="Century Gothic" w:hAnsi="Century Gothic" w:cs="Century Gothic"/>
          <w:color w:val="000000" w:themeColor="text1"/>
        </w:rPr>
        <w:tab/>
      </w:r>
      <w:r w:rsidR="009A6823" w:rsidRPr="009A6823">
        <w:rPr>
          <w:rFonts w:ascii="Century Gothic" w:hAnsi="Century Gothic" w:cs="Tahoma"/>
        </w:rPr>
        <w:t xml:space="preserve">313 </w:t>
      </w:r>
      <w:proofErr w:type="spellStart"/>
      <w:r w:rsidR="009A6823" w:rsidRPr="009A6823">
        <w:rPr>
          <w:rFonts w:ascii="Century Gothic" w:hAnsi="Century Gothic" w:cs="Tahoma"/>
        </w:rPr>
        <w:t>Jejac</w:t>
      </w:r>
      <w:proofErr w:type="spellEnd"/>
      <w:r w:rsidR="009A6823" w:rsidRPr="009A6823">
        <w:rPr>
          <w:rFonts w:ascii="Century Gothic" w:hAnsi="Century Gothic" w:cs="Tahoma"/>
        </w:rPr>
        <w:t xml:space="preserve"> Drive - Section 42-247(d)(3) of the Town Code requires </w:t>
      </w:r>
      <w:r w:rsidR="009A6823">
        <w:rPr>
          <w:rFonts w:ascii="Century Gothic" w:hAnsi="Century Gothic" w:cs="Tahoma"/>
        </w:rPr>
        <w:t>a minimum front and </w:t>
      </w:r>
      <w:r w:rsidR="009A6823" w:rsidRPr="009A6823">
        <w:rPr>
          <w:rFonts w:ascii="Century Gothic" w:hAnsi="Century Gothic" w:cs="Tahoma"/>
        </w:rPr>
        <w:t>rear building setback requirement of twenty-five feet (25’) in the Beach Residential (BR-1) district.  The applicant is requesting a variance of five feet (5’) from the minimum front building setback in order to construct a single-family residence as close as twenty</w:t>
      </w:r>
      <w:r w:rsidR="009A6823">
        <w:rPr>
          <w:rFonts w:ascii="Century Gothic" w:hAnsi="Century Gothic" w:cs="Tahoma"/>
        </w:rPr>
        <w:t> </w:t>
      </w:r>
      <w:r w:rsidR="009A6823" w:rsidRPr="009A6823">
        <w:rPr>
          <w:rFonts w:ascii="Century Gothic" w:hAnsi="Century Gothic" w:cs="Tahoma"/>
        </w:rPr>
        <w:t xml:space="preserve">feet (20’) from the front property line.  The applicant is also requesting a variance of twelve feet (12’) from the minimum rear building setback in order to construct </w:t>
      </w:r>
      <w:r w:rsidR="009A6823">
        <w:rPr>
          <w:rFonts w:ascii="Century Gothic" w:hAnsi="Century Gothic" w:cs="Tahoma"/>
        </w:rPr>
        <w:t>a single</w:t>
      </w:r>
      <w:r w:rsidR="009A6823">
        <w:rPr>
          <w:rFonts w:ascii="Century Gothic" w:hAnsi="Century Gothic" w:cs="Tahoma"/>
        </w:rPr>
        <w:noBreakHyphen/>
      </w:r>
      <w:r w:rsidR="009A6823" w:rsidRPr="009A6823">
        <w:rPr>
          <w:rFonts w:ascii="Century Gothic" w:hAnsi="Century Gothic" w:cs="Tahoma"/>
        </w:rPr>
        <w:t>family residence as close as thirteen feet (13’) from the rear property line.</w:t>
      </w:r>
    </w:p>
    <w:p w:rsidR="00291A63" w:rsidRPr="009A6823" w:rsidRDefault="00291A63" w:rsidP="008A656A">
      <w:pPr>
        <w:ind w:left="720" w:hanging="360"/>
        <w:jc w:val="both"/>
        <w:rPr>
          <w:rFonts w:ascii="Century Gothic" w:hAnsi="Century Gothic" w:cs="Century Gothic"/>
          <w:color w:val="000000" w:themeColor="text1"/>
        </w:rPr>
      </w:pPr>
      <w:r w:rsidRPr="009A6823">
        <w:rPr>
          <w:rFonts w:ascii="Century Gothic" w:hAnsi="Century Gothic" w:cs="Century Gothic"/>
          <w:color w:val="000000" w:themeColor="text1"/>
        </w:rPr>
        <w:tab/>
        <w:t>a.</w:t>
      </w:r>
      <w:r w:rsidRPr="009A6823">
        <w:rPr>
          <w:rFonts w:ascii="Century Gothic" w:hAnsi="Century Gothic" w:cs="Century Gothic"/>
          <w:color w:val="000000" w:themeColor="text1"/>
        </w:rPr>
        <w:tab/>
        <w:t>Public Hearing</w:t>
      </w:r>
    </w:p>
    <w:p w:rsidR="00291A63" w:rsidRDefault="00291A63" w:rsidP="008A656A">
      <w:pPr>
        <w:ind w:left="720" w:hanging="360"/>
        <w:jc w:val="both"/>
        <w:rPr>
          <w:rFonts w:ascii="Century Gothic" w:hAnsi="Century Gothic" w:cs="Century Gothic"/>
          <w:color w:val="000000" w:themeColor="text1"/>
        </w:rPr>
      </w:pPr>
      <w:r>
        <w:rPr>
          <w:rFonts w:ascii="Century Gothic" w:hAnsi="Century Gothic" w:cs="Century Gothic"/>
          <w:color w:val="000000" w:themeColor="text1"/>
        </w:rPr>
        <w:tab/>
        <w:t>b.</w:t>
      </w:r>
      <w:r>
        <w:rPr>
          <w:rFonts w:ascii="Century Gothic" w:hAnsi="Century Gothic" w:cs="Century Gothic"/>
          <w:color w:val="000000" w:themeColor="text1"/>
        </w:rPr>
        <w:tab/>
        <w:t>Board Deliberation &amp; Decision</w:t>
      </w:r>
    </w:p>
    <w:p w:rsidR="008269CB" w:rsidRPr="008269CB" w:rsidRDefault="008269CB" w:rsidP="008269CB">
      <w:pPr>
        <w:ind w:left="720" w:hanging="360"/>
        <w:jc w:val="both"/>
        <w:rPr>
          <w:rFonts w:ascii="Century Gothic" w:hAnsi="Century Gothic" w:cs="Century Gothic"/>
          <w:color w:val="000000" w:themeColor="text1"/>
        </w:rPr>
      </w:pPr>
      <w:r w:rsidRPr="008269CB">
        <w:rPr>
          <w:rFonts w:ascii="Century Gothic" w:hAnsi="Century Gothic" w:cs="Century Gothic"/>
          <w:color w:val="000000" w:themeColor="text1"/>
        </w:rPr>
        <w:t>5.</w:t>
      </w:r>
      <w:r w:rsidRPr="008269CB">
        <w:rPr>
          <w:rFonts w:ascii="Century Gothic" w:hAnsi="Century Gothic" w:cs="Century Gothic"/>
          <w:color w:val="000000" w:themeColor="text1"/>
        </w:rPr>
        <w:tab/>
      </w:r>
      <w:r w:rsidRPr="008269CB">
        <w:rPr>
          <w:rFonts w:ascii="Century Gothic" w:hAnsi="Century Gothic" w:cs="Tahoma"/>
        </w:rPr>
        <w:t xml:space="preserve">319 </w:t>
      </w:r>
      <w:proofErr w:type="spellStart"/>
      <w:r w:rsidRPr="008269CB">
        <w:rPr>
          <w:rFonts w:ascii="Century Gothic" w:hAnsi="Century Gothic" w:cs="Tahoma"/>
        </w:rPr>
        <w:t>Jejac</w:t>
      </w:r>
      <w:proofErr w:type="spellEnd"/>
      <w:r w:rsidRPr="008269CB">
        <w:rPr>
          <w:rFonts w:ascii="Century Gothic" w:hAnsi="Century Gothic" w:cs="Tahoma"/>
        </w:rPr>
        <w:t xml:space="preserve"> Drive - Section 42-247(d)(3) of the Town Code requires </w:t>
      </w:r>
      <w:r w:rsidR="00B57234">
        <w:rPr>
          <w:rFonts w:ascii="Century Gothic" w:hAnsi="Century Gothic" w:cs="Tahoma"/>
        </w:rPr>
        <w:t>a minimum front and </w:t>
      </w:r>
      <w:r w:rsidRPr="008269CB">
        <w:rPr>
          <w:rFonts w:ascii="Century Gothic" w:hAnsi="Century Gothic" w:cs="Tahoma"/>
        </w:rPr>
        <w:t>rear bu</w:t>
      </w:r>
      <w:r w:rsidR="00B57234">
        <w:rPr>
          <w:rFonts w:ascii="Century Gothic" w:hAnsi="Century Gothic" w:cs="Tahoma"/>
        </w:rPr>
        <w:t>ilding setback requirement</w:t>
      </w:r>
      <w:r w:rsidRPr="008269CB">
        <w:rPr>
          <w:rFonts w:ascii="Century Gothic" w:hAnsi="Century Gothic" w:cs="Tahoma"/>
        </w:rPr>
        <w:t xml:space="preserve"> of twenty-five feet (25’) in the Beach Residential (BR-1) district.  The applicant is requesting a variance of five feet (5’) from the minimum front building setback in order to construct a single-family residence</w:t>
      </w:r>
      <w:r w:rsidR="00B57234">
        <w:rPr>
          <w:rFonts w:ascii="Century Gothic" w:hAnsi="Century Gothic" w:cs="Tahoma"/>
        </w:rPr>
        <w:t xml:space="preserve"> as close as twenty </w:t>
      </w:r>
      <w:r w:rsidRPr="008269CB">
        <w:rPr>
          <w:rFonts w:ascii="Century Gothic" w:hAnsi="Century Gothic" w:cs="Tahoma"/>
        </w:rPr>
        <w:t xml:space="preserve">feet (20’) from the front property line.  The applicant is also requesting a variance of twelve feet (12’) from the minimum rear building </w:t>
      </w:r>
      <w:r w:rsidR="00B57234">
        <w:rPr>
          <w:rFonts w:ascii="Century Gothic" w:hAnsi="Century Gothic" w:cs="Tahoma"/>
        </w:rPr>
        <w:t>setback in order to construct a single</w:t>
      </w:r>
      <w:r w:rsidR="00B57234">
        <w:rPr>
          <w:rFonts w:ascii="Century Gothic" w:hAnsi="Century Gothic" w:cs="Tahoma"/>
        </w:rPr>
        <w:noBreakHyphen/>
      </w:r>
      <w:r w:rsidRPr="008269CB">
        <w:rPr>
          <w:rFonts w:ascii="Century Gothic" w:hAnsi="Century Gothic" w:cs="Tahoma"/>
        </w:rPr>
        <w:t xml:space="preserve">family residence as close as thirteen feet (13’) from the rear property line.  </w:t>
      </w:r>
    </w:p>
    <w:p w:rsidR="008269CB" w:rsidRPr="008269CB" w:rsidRDefault="008269CB" w:rsidP="008269CB">
      <w:pPr>
        <w:pStyle w:val="BodyText"/>
        <w:widowControl w:val="0"/>
        <w:ind w:left="360" w:firstLine="360"/>
        <w:jc w:val="left"/>
        <w:rPr>
          <w:rFonts w:ascii="Century Gothic" w:hAnsi="Century Gothic" w:cs="Tahoma"/>
          <w:sz w:val="20"/>
        </w:rPr>
      </w:pPr>
      <w:r>
        <w:rPr>
          <w:rFonts w:ascii="Century Gothic" w:hAnsi="Century Gothic" w:cs="Tahoma"/>
          <w:sz w:val="20"/>
        </w:rPr>
        <w:t>a.</w:t>
      </w:r>
      <w:r>
        <w:rPr>
          <w:rFonts w:ascii="Century Gothic" w:hAnsi="Century Gothic" w:cs="Tahoma"/>
          <w:sz w:val="20"/>
        </w:rPr>
        <w:tab/>
      </w:r>
      <w:r w:rsidRPr="008269CB">
        <w:rPr>
          <w:rFonts w:ascii="Century Gothic" w:hAnsi="Century Gothic" w:cs="Tahoma"/>
          <w:sz w:val="20"/>
        </w:rPr>
        <w:t>Public Hearing</w:t>
      </w:r>
    </w:p>
    <w:p w:rsidR="008269CB" w:rsidRPr="008269CB" w:rsidRDefault="008269CB" w:rsidP="008269CB">
      <w:pPr>
        <w:pStyle w:val="BodyText"/>
        <w:widowControl w:val="0"/>
        <w:ind w:left="360" w:firstLine="360"/>
        <w:jc w:val="left"/>
        <w:rPr>
          <w:rFonts w:ascii="Century Gothic" w:hAnsi="Century Gothic" w:cs="Tahoma"/>
          <w:sz w:val="20"/>
        </w:rPr>
      </w:pPr>
      <w:r>
        <w:rPr>
          <w:rFonts w:ascii="Century Gothic" w:hAnsi="Century Gothic" w:cs="Tahoma"/>
          <w:sz w:val="20"/>
        </w:rPr>
        <w:t>b.</w:t>
      </w:r>
      <w:r>
        <w:rPr>
          <w:rFonts w:ascii="Century Gothic" w:hAnsi="Century Gothic" w:cs="Tahoma"/>
          <w:sz w:val="20"/>
        </w:rPr>
        <w:tab/>
      </w:r>
      <w:r w:rsidRPr="008269CB">
        <w:rPr>
          <w:rFonts w:ascii="Century Gothic" w:hAnsi="Century Gothic" w:cs="Tahoma"/>
          <w:sz w:val="20"/>
        </w:rPr>
        <w:t>Board Deliberation &amp; Decision</w:t>
      </w:r>
    </w:p>
    <w:p w:rsidR="001654FD" w:rsidRPr="001F28D4" w:rsidRDefault="006B0EB3" w:rsidP="00F779C0">
      <w:pPr>
        <w:ind w:left="720" w:hanging="360"/>
        <w:jc w:val="both"/>
        <w:rPr>
          <w:rFonts w:ascii="Century Gothic" w:hAnsi="Century Gothic" w:cs="Century Gothic"/>
          <w:color w:val="000000" w:themeColor="text1"/>
        </w:rPr>
      </w:pPr>
      <w:r>
        <w:rPr>
          <w:rFonts w:ascii="Century Gothic" w:hAnsi="Century Gothic" w:cs="Century Gothic"/>
          <w:color w:val="000000" w:themeColor="text1"/>
          <w:sz w:val="18"/>
          <w:szCs w:val="18"/>
        </w:rPr>
        <w:t>6</w:t>
      </w:r>
      <w:r w:rsidR="007B497E" w:rsidRPr="001F28D4">
        <w:rPr>
          <w:rFonts w:ascii="Century Gothic" w:hAnsi="Century Gothic" w:cs="Century Gothic"/>
          <w:color w:val="000000" w:themeColor="text1"/>
          <w:sz w:val="18"/>
          <w:szCs w:val="18"/>
        </w:rPr>
        <w:t>.</w:t>
      </w:r>
      <w:r w:rsidR="007B497E" w:rsidRPr="001F28D4">
        <w:rPr>
          <w:rFonts w:ascii="Century Gothic" w:hAnsi="Century Gothic" w:cs="Century Gothic"/>
          <w:color w:val="000000" w:themeColor="text1"/>
          <w:sz w:val="18"/>
          <w:szCs w:val="18"/>
        </w:rPr>
        <w:tab/>
      </w:r>
      <w:r w:rsidR="001654FD" w:rsidRPr="001F28D4">
        <w:rPr>
          <w:rFonts w:ascii="Century Gothic" w:hAnsi="Century Gothic" w:cs="Century Gothic"/>
          <w:color w:val="000000" w:themeColor="text1"/>
        </w:rPr>
        <w:t>Other Business</w:t>
      </w:r>
      <w:r w:rsidR="00B2795E" w:rsidRPr="001F28D4">
        <w:rPr>
          <w:rFonts w:ascii="Century Gothic" w:hAnsi="Century Gothic" w:cs="Century Gothic"/>
          <w:color w:val="000000" w:themeColor="text1"/>
        </w:rPr>
        <w:t>:</w:t>
      </w:r>
    </w:p>
    <w:p w:rsidR="00B2795E" w:rsidRPr="001F28D4" w:rsidRDefault="00D65568" w:rsidP="001654FD">
      <w:pPr>
        <w:jc w:val="both"/>
        <w:rPr>
          <w:rFonts w:ascii="Century Gothic" w:hAnsi="Century Gothic" w:cs="Century Gothic"/>
          <w:color w:val="000000" w:themeColor="text1"/>
        </w:rPr>
      </w:pPr>
      <w:r w:rsidRPr="001F28D4">
        <w:rPr>
          <w:rFonts w:ascii="Century Gothic" w:hAnsi="Century Gothic" w:cs="Century Gothic"/>
          <w:color w:val="000000" w:themeColor="text1"/>
        </w:rPr>
        <w:tab/>
      </w:r>
      <w:r w:rsidR="00B2795E" w:rsidRPr="001F28D4">
        <w:rPr>
          <w:rFonts w:ascii="Century Gothic" w:hAnsi="Century Gothic" w:cs="Century Gothic"/>
          <w:color w:val="000000" w:themeColor="text1"/>
        </w:rPr>
        <w:tab/>
        <w:t>a.</w:t>
      </w:r>
      <w:r w:rsidR="00B2795E" w:rsidRPr="001F28D4">
        <w:rPr>
          <w:rFonts w:ascii="Century Gothic" w:hAnsi="Century Gothic" w:cs="Century Gothic"/>
          <w:color w:val="000000" w:themeColor="text1"/>
        </w:rPr>
        <w:tab/>
        <w:t xml:space="preserve">Chairman </w:t>
      </w:r>
      <w:r w:rsidR="00F779C0">
        <w:rPr>
          <w:rFonts w:ascii="Century Gothic" w:hAnsi="Century Gothic" w:cs="Century Gothic"/>
          <w:color w:val="000000" w:themeColor="text1"/>
        </w:rPr>
        <w:t>Spencer</w:t>
      </w:r>
    </w:p>
    <w:p w:rsidR="00B2795E" w:rsidRPr="001F28D4" w:rsidRDefault="004C5D2D" w:rsidP="001654FD">
      <w:pPr>
        <w:jc w:val="both"/>
        <w:rPr>
          <w:rFonts w:ascii="Century Gothic" w:hAnsi="Century Gothic" w:cs="Century Gothic"/>
          <w:color w:val="000000" w:themeColor="text1"/>
        </w:rPr>
      </w:pPr>
      <w:r>
        <w:rPr>
          <w:rFonts w:ascii="Century Gothic" w:hAnsi="Century Gothic" w:cs="Century Gothic"/>
          <w:color w:val="000000" w:themeColor="text1"/>
        </w:rPr>
        <w:tab/>
      </w:r>
      <w:r w:rsidR="00B2795E" w:rsidRPr="001F28D4">
        <w:rPr>
          <w:rFonts w:ascii="Century Gothic" w:hAnsi="Century Gothic" w:cs="Century Gothic"/>
          <w:color w:val="000000" w:themeColor="text1"/>
        </w:rPr>
        <w:tab/>
        <w:t>b.</w:t>
      </w:r>
      <w:r w:rsidR="00B2795E" w:rsidRPr="001F28D4">
        <w:rPr>
          <w:rFonts w:ascii="Century Gothic" w:hAnsi="Century Gothic" w:cs="Century Gothic"/>
          <w:color w:val="000000" w:themeColor="text1"/>
        </w:rPr>
        <w:tab/>
        <w:t>Board of Adjustment Members</w:t>
      </w:r>
    </w:p>
    <w:p w:rsidR="00B2795E" w:rsidRPr="001F28D4" w:rsidRDefault="004C5D2D" w:rsidP="001654FD">
      <w:pPr>
        <w:jc w:val="both"/>
        <w:rPr>
          <w:rFonts w:ascii="Century Gothic" w:hAnsi="Century Gothic" w:cs="Century Gothic"/>
          <w:color w:val="000000" w:themeColor="text1"/>
        </w:rPr>
      </w:pPr>
      <w:r>
        <w:rPr>
          <w:rFonts w:ascii="Century Gothic" w:hAnsi="Century Gothic" w:cs="Century Gothic"/>
          <w:color w:val="000000" w:themeColor="text1"/>
        </w:rPr>
        <w:tab/>
      </w:r>
      <w:r w:rsidR="00D65568" w:rsidRPr="001F28D4">
        <w:rPr>
          <w:rFonts w:ascii="Century Gothic" w:hAnsi="Century Gothic" w:cs="Century Gothic"/>
          <w:color w:val="000000" w:themeColor="text1"/>
        </w:rPr>
        <w:tab/>
      </w:r>
      <w:r w:rsidR="00B2795E" w:rsidRPr="001F28D4">
        <w:rPr>
          <w:rFonts w:ascii="Century Gothic" w:hAnsi="Century Gothic" w:cs="Century Gothic"/>
          <w:color w:val="000000" w:themeColor="text1"/>
        </w:rPr>
        <w:t>c.</w:t>
      </w:r>
      <w:r w:rsidR="00B2795E" w:rsidRPr="001F28D4">
        <w:rPr>
          <w:rFonts w:ascii="Century Gothic" w:hAnsi="Century Gothic" w:cs="Century Gothic"/>
          <w:color w:val="000000" w:themeColor="text1"/>
        </w:rPr>
        <w:tab/>
        <w:t>Town Attorney</w:t>
      </w:r>
    </w:p>
    <w:p w:rsidR="004B355A" w:rsidRPr="001F28D4" w:rsidRDefault="004C5D2D">
      <w:pPr>
        <w:jc w:val="both"/>
        <w:rPr>
          <w:rFonts w:ascii="Century Gothic" w:hAnsi="Century Gothic" w:cs="Century Gothic"/>
          <w:color w:val="000000" w:themeColor="text1"/>
        </w:rPr>
      </w:pPr>
      <w:r>
        <w:rPr>
          <w:rFonts w:ascii="Century Gothic" w:hAnsi="Century Gothic" w:cs="Century Gothic"/>
          <w:color w:val="000000" w:themeColor="text1"/>
        </w:rPr>
        <w:tab/>
      </w:r>
      <w:r w:rsidR="00D65568" w:rsidRPr="001F28D4">
        <w:rPr>
          <w:rFonts w:ascii="Century Gothic" w:hAnsi="Century Gothic" w:cs="Century Gothic"/>
          <w:color w:val="000000" w:themeColor="text1"/>
        </w:rPr>
        <w:tab/>
      </w:r>
      <w:r w:rsidR="00B2795E" w:rsidRPr="001F28D4">
        <w:rPr>
          <w:rFonts w:ascii="Century Gothic" w:hAnsi="Century Gothic" w:cs="Century Gothic"/>
          <w:color w:val="000000" w:themeColor="text1"/>
        </w:rPr>
        <w:t>d.</w:t>
      </w:r>
      <w:r w:rsidR="00B2795E" w:rsidRPr="001F28D4">
        <w:rPr>
          <w:rFonts w:ascii="Century Gothic" w:hAnsi="Century Gothic" w:cs="Century Gothic"/>
          <w:color w:val="000000" w:themeColor="text1"/>
        </w:rPr>
        <w:tab/>
        <w:t>Planning Director</w:t>
      </w:r>
    </w:p>
    <w:p w:rsidR="00041D9E" w:rsidRPr="001F28D4" w:rsidRDefault="006B0EB3" w:rsidP="005E50F5">
      <w:pPr>
        <w:ind w:firstLine="360"/>
        <w:jc w:val="both"/>
        <w:rPr>
          <w:rFonts w:ascii="Century Gothic" w:hAnsi="Century Gothic" w:cs="Century Gothic"/>
          <w:color w:val="000000" w:themeColor="text1"/>
        </w:rPr>
      </w:pPr>
      <w:r>
        <w:rPr>
          <w:rFonts w:ascii="Century Gothic" w:hAnsi="Century Gothic" w:cs="Century Gothic"/>
          <w:color w:val="000000" w:themeColor="text1"/>
        </w:rPr>
        <w:t>7</w:t>
      </w:r>
      <w:r w:rsidR="00041D9E" w:rsidRPr="001F28D4">
        <w:rPr>
          <w:rFonts w:ascii="Century Gothic" w:hAnsi="Century Gothic" w:cs="Century Gothic"/>
          <w:color w:val="000000" w:themeColor="text1"/>
        </w:rPr>
        <w:t>.</w:t>
      </w:r>
      <w:r w:rsidR="00041D9E" w:rsidRPr="001F28D4">
        <w:rPr>
          <w:rFonts w:ascii="Century Gothic" w:hAnsi="Century Gothic" w:cs="Century Gothic"/>
          <w:color w:val="000000" w:themeColor="text1"/>
        </w:rPr>
        <w:tab/>
        <w:t>Adjourn</w:t>
      </w:r>
    </w:p>
    <w:p w:rsidR="005E50F5" w:rsidRPr="001F28D4" w:rsidRDefault="005E50F5" w:rsidP="005E50F5">
      <w:pPr>
        <w:ind w:firstLine="360"/>
        <w:jc w:val="both"/>
        <w:rPr>
          <w:rFonts w:ascii="Century Gothic" w:hAnsi="Century Gothic" w:cs="Century Gothic"/>
          <w:color w:val="000000" w:themeColor="text1"/>
        </w:rPr>
      </w:pPr>
    </w:p>
    <w:p w:rsidR="00041D9E" w:rsidRPr="001F28D4" w:rsidRDefault="00041D9E">
      <w:pPr>
        <w:jc w:val="both"/>
        <w:rPr>
          <w:rFonts w:ascii="Century Gothic" w:hAnsi="Century Gothic" w:cs="Century Gothic"/>
          <w:b/>
          <w:bCs/>
          <w:color w:val="000000" w:themeColor="text1"/>
          <w:u w:val="single"/>
        </w:rPr>
      </w:pPr>
    </w:p>
    <w:p w:rsidR="00041D9E" w:rsidRPr="00503FCF" w:rsidRDefault="00041D9E">
      <w:pPr>
        <w:jc w:val="both"/>
        <w:rPr>
          <w:rFonts w:ascii="Century Gothic" w:hAnsi="Century Gothic" w:cs="Century Gothic"/>
        </w:rPr>
      </w:pPr>
      <w:r w:rsidRPr="00503FCF">
        <w:rPr>
          <w:rFonts w:ascii="Century Gothic" w:hAnsi="Century Gothic" w:cs="Century Gothic"/>
          <w:b/>
          <w:bCs/>
        </w:rPr>
        <w:t>1.</w:t>
      </w:r>
      <w:r w:rsidRPr="00503FCF">
        <w:rPr>
          <w:rFonts w:ascii="Century Gothic" w:hAnsi="Century Gothic" w:cs="Century Gothic"/>
          <w:b/>
          <w:bCs/>
        </w:rPr>
        <w:tab/>
      </w:r>
      <w:r w:rsidRPr="00503FCF">
        <w:rPr>
          <w:rFonts w:ascii="Century Gothic" w:hAnsi="Century Gothic" w:cs="Century Gothic"/>
          <w:b/>
          <w:bCs/>
          <w:u w:val="single"/>
        </w:rPr>
        <w:t>CALL TO ORDER / ATTENDANCE</w:t>
      </w:r>
    </w:p>
    <w:p w:rsidR="00041D9E" w:rsidRPr="00503FCF" w:rsidRDefault="00041D9E">
      <w:pPr>
        <w:jc w:val="both"/>
        <w:rPr>
          <w:rFonts w:ascii="Century Gothic" w:hAnsi="Century Gothic" w:cs="Century Gothic"/>
        </w:rPr>
      </w:pPr>
    </w:p>
    <w:p w:rsidR="00A15B40" w:rsidRDefault="00E3086A" w:rsidP="00BF0ECA">
      <w:pPr>
        <w:jc w:val="both"/>
        <w:rPr>
          <w:rFonts w:ascii="Century Gothic" w:hAnsi="Century Gothic" w:cs="Century Gothic"/>
          <w:sz w:val="18"/>
          <w:szCs w:val="18"/>
        </w:rPr>
      </w:pPr>
      <w:r w:rsidRPr="00503FCF">
        <w:rPr>
          <w:rFonts w:ascii="Century Gothic" w:hAnsi="Century Gothic" w:cs="Century Gothic"/>
        </w:rPr>
        <w:t>Chair</w:t>
      </w:r>
      <w:r w:rsidR="00041D9E" w:rsidRPr="00503FCF">
        <w:rPr>
          <w:rFonts w:ascii="Century Gothic" w:hAnsi="Century Gothic" w:cs="Century Gothic"/>
        </w:rPr>
        <w:t>man</w:t>
      </w:r>
      <w:r w:rsidR="00E900AE" w:rsidRPr="00503FCF">
        <w:rPr>
          <w:rFonts w:ascii="Century Gothic" w:hAnsi="Century Gothic" w:cs="Century Gothic"/>
        </w:rPr>
        <w:t xml:space="preserve"> </w:t>
      </w:r>
      <w:r w:rsidR="004907AF">
        <w:rPr>
          <w:rFonts w:ascii="Century Gothic" w:hAnsi="Century Gothic" w:cs="Century Gothic"/>
        </w:rPr>
        <w:t xml:space="preserve">Spencer </w:t>
      </w:r>
      <w:r w:rsidR="00E900AE" w:rsidRPr="00503FCF">
        <w:rPr>
          <w:rFonts w:ascii="Century Gothic" w:hAnsi="Century Gothic" w:cs="Century Gothic"/>
        </w:rPr>
        <w:t xml:space="preserve">called </w:t>
      </w:r>
      <w:r w:rsidR="00C92B58">
        <w:rPr>
          <w:rFonts w:ascii="Century Gothic" w:hAnsi="Century Gothic" w:cs="Century Gothic"/>
        </w:rPr>
        <w:t xml:space="preserve">the </w:t>
      </w:r>
      <w:r w:rsidR="009A3BD9">
        <w:rPr>
          <w:rFonts w:ascii="Century Gothic" w:hAnsi="Century Gothic" w:cs="Century Gothic"/>
        </w:rPr>
        <w:t xml:space="preserve">meeting </w:t>
      </w:r>
      <w:r w:rsidR="00E900AE" w:rsidRPr="00503FCF">
        <w:rPr>
          <w:rFonts w:ascii="Century Gothic" w:hAnsi="Century Gothic" w:cs="Century Gothic"/>
        </w:rPr>
        <w:t>to o</w:t>
      </w:r>
      <w:r w:rsidR="00B07BFF" w:rsidRPr="00503FCF">
        <w:rPr>
          <w:rFonts w:ascii="Century Gothic" w:hAnsi="Century Gothic" w:cs="Century Gothic"/>
        </w:rPr>
        <w:t xml:space="preserve">rder at approximately </w:t>
      </w:r>
      <w:r w:rsidR="009A3BD9">
        <w:rPr>
          <w:rFonts w:ascii="Century Gothic" w:hAnsi="Century Gothic" w:cs="Century Gothic"/>
        </w:rPr>
        <w:t>4</w:t>
      </w:r>
      <w:r w:rsidR="00B07BFF" w:rsidRPr="00503FCF">
        <w:rPr>
          <w:rFonts w:ascii="Century Gothic" w:hAnsi="Century Gothic" w:cs="Century Gothic"/>
        </w:rPr>
        <w:t>:0</w:t>
      </w:r>
      <w:r w:rsidR="004907AF">
        <w:rPr>
          <w:rFonts w:ascii="Century Gothic" w:hAnsi="Century Gothic" w:cs="Century Gothic"/>
        </w:rPr>
        <w:t>0</w:t>
      </w:r>
      <w:r w:rsidR="00733674">
        <w:rPr>
          <w:rFonts w:ascii="Century Gothic" w:hAnsi="Century Gothic" w:cs="Century Gothic"/>
        </w:rPr>
        <w:t> </w:t>
      </w:r>
      <w:r w:rsidR="00550B47">
        <w:rPr>
          <w:rFonts w:ascii="Century Gothic" w:hAnsi="Century Gothic" w:cs="Century Gothic"/>
        </w:rPr>
        <w:t>p.m.</w:t>
      </w:r>
      <w:r w:rsidR="004907AF">
        <w:rPr>
          <w:rFonts w:ascii="Century Gothic" w:hAnsi="Century Gothic" w:cs="Century Gothic"/>
        </w:rPr>
        <w:t xml:space="preserve"> </w:t>
      </w:r>
      <w:r w:rsidR="0072059A">
        <w:rPr>
          <w:rFonts w:ascii="Century Gothic" w:hAnsi="Century Gothic" w:cs="Century Gothic"/>
        </w:rPr>
        <w:t xml:space="preserve">After roll call by Town Clerk Morris, the Chair noted Alternate Jenkins has recused himself. </w:t>
      </w:r>
    </w:p>
    <w:p w:rsidR="007E1901" w:rsidRPr="00503FCF" w:rsidRDefault="007E1901">
      <w:pPr>
        <w:jc w:val="both"/>
        <w:rPr>
          <w:rFonts w:ascii="Century Gothic" w:hAnsi="Century Gothic" w:cs="Century Gothic"/>
        </w:rPr>
      </w:pPr>
    </w:p>
    <w:p w:rsidR="00041D9E" w:rsidRDefault="00041D9E" w:rsidP="00174279">
      <w:pPr>
        <w:jc w:val="both"/>
        <w:rPr>
          <w:rFonts w:ascii="Century Gothic" w:hAnsi="Century Gothic" w:cs="Century Gothic"/>
          <w:sz w:val="18"/>
          <w:szCs w:val="18"/>
        </w:rPr>
      </w:pPr>
      <w:r w:rsidRPr="007E0D0C">
        <w:rPr>
          <w:rFonts w:ascii="Century Gothic" w:hAnsi="Century Gothic" w:cs="Century Gothic"/>
          <w:b/>
          <w:bCs/>
          <w:sz w:val="18"/>
          <w:szCs w:val="18"/>
        </w:rPr>
        <w:tab/>
      </w:r>
      <w:r w:rsidR="00C909E6" w:rsidRPr="007E0D0C">
        <w:rPr>
          <w:rFonts w:ascii="Century Gothic" w:hAnsi="Century Gothic" w:cs="Century Gothic"/>
          <w:b/>
          <w:bCs/>
          <w:sz w:val="18"/>
          <w:szCs w:val="18"/>
        </w:rPr>
        <w:t>BOARD</w:t>
      </w:r>
      <w:r w:rsidRPr="007E0D0C">
        <w:rPr>
          <w:rFonts w:ascii="Century Gothic" w:hAnsi="Century Gothic" w:cs="Century Gothic"/>
          <w:b/>
          <w:bCs/>
          <w:sz w:val="18"/>
          <w:szCs w:val="18"/>
        </w:rPr>
        <w:t xml:space="preserve"> MEMBERS PRESENT:</w:t>
      </w:r>
      <w:r w:rsidRPr="007E0D0C">
        <w:rPr>
          <w:rFonts w:ascii="Century Gothic" w:hAnsi="Century Gothic" w:cs="Century Gothic"/>
          <w:sz w:val="18"/>
          <w:szCs w:val="18"/>
        </w:rPr>
        <w:tab/>
      </w:r>
      <w:r w:rsidR="008B2059">
        <w:rPr>
          <w:rFonts w:ascii="Century Gothic" w:hAnsi="Century Gothic" w:cs="Century Gothic"/>
          <w:sz w:val="18"/>
          <w:szCs w:val="18"/>
        </w:rPr>
        <w:t>Matthew Spencer</w:t>
      </w:r>
      <w:r w:rsidR="00F113E8" w:rsidRPr="007E0D0C">
        <w:rPr>
          <w:rFonts w:ascii="Century Gothic" w:hAnsi="Century Gothic" w:cs="Century Gothic"/>
          <w:sz w:val="18"/>
          <w:szCs w:val="18"/>
        </w:rPr>
        <w:t>, Chairman</w:t>
      </w:r>
      <w:r w:rsidR="00FE05C2">
        <w:rPr>
          <w:rFonts w:ascii="Century Gothic" w:hAnsi="Century Gothic" w:cs="Century Gothic"/>
          <w:sz w:val="18"/>
          <w:szCs w:val="18"/>
        </w:rPr>
        <w:t xml:space="preserve"> / </w:t>
      </w:r>
      <w:r w:rsidR="00FE05C2" w:rsidRPr="007E0D0C">
        <w:rPr>
          <w:rFonts w:ascii="Century Gothic" w:hAnsi="Century Gothic" w:cs="Century Gothic"/>
          <w:sz w:val="18"/>
          <w:szCs w:val="18"/>
        </w:rPr>
        <w:t>Barbara Connery, Vice Chair</w:t>
      </w:r>
    </w:p>
    <w:p w:rsidR="007B7560" w:rsidRDefault="00C75E96" w:rsidP="00FE05C2">
      <w:pPr>
        <w:jc w:val="both"/>
        <w:rPr>
          <w:rFonts w:ascii="Century Gothic" w:hAnsi="Century Gothic" w:cs="Century Gothic"/>
          <w:sz w:val="18"/>
          <w:szCs w:val="18"/>
        </w:rPr>
      </w:pPr>
      <w:r>
        <w:rPr>
          <w:rFonts w:ascii="Century Gothic" w:hAnsi="Century Gothic" w:cs="Century Gothic"/>
          <w:sz w:val="18"/>
          <w:szCs w:val="18"/>
        </w:rPr>
        <w:tab/>
      </w:r>
      <w:r>
        <w:rPr>
          <w:rFonts w:ascii="Century Gothic" w:hAnsi="Century Gothic" w:cs="Century Gothic"/>
          <w:sz w:val="18"/>
          <w:szCs w:val="18"/>
        </w:rPr>
        <w:tab/>
      </w:r>
      <w:r>
        <w:rPr>
          <w:rFonts w:ascii="Century Gothic" w:hAnsi="Century Gothic" w:cs="Century Gothic"/>
          <w:sz w:val="18"/>
          <w:szCs w:val="18"/>
        </w:rPr>
        <w:tab/>
      </w:r>
      <w:r>
        <w:rPr>
          <w:rFonts w:ascii="Century Gothic" w:hAnsi="Century Gothic" w:cs="Century Gothic"/>
          <w:sz w:val="18"/>
          <w:szCs w:val="18"/>
        </w:rPr>
        <w:tab/>
      </w:r>
      <w:r>
        <w:rPr>
          <w:rFonts w:ascii="Century Gothic" w:hAnsi="Century Gothic" w:cs="Century Gothic"/>
          <w:sz w:val="18"/>
          <w:szCs w:val="18"/>
        </w:rPr>
        <w:tab/>
      </w:r>
      <w:r>
        <w:rPr>
          <w:rFonts w:ascii="Century Gothic" w:hAnsi="Century Gothic" w:cs="Century Gothic"/>
          <w:sz w:val="18"/>
          <w:szCs w:val="18"/>
        </w:rPr>
        <w:tab/>
      </w:r>
      <w:r>
        <w:rPr>
          <w:rFonts w:ascii="Century Gothic" w:hAnsi="Century Gothic" w:cs="Century Gothic"/>
          <w:sz w:val="18"/>
          <w:szCs w:val="18"/>
        </w:rPr>
        <w:tab/>
      </w:r>
      <w:r>
        <w:rPr>
          <w:rFonts w:ascii="Century Gothic" w:hAnsi="Century Gothic" w:cs="Century Gothic"/>
          <w:sz w:val="18"/>
          <w:szCs w:val="18"/>
        </w:rPr>
        <w:tab/>
      </w:r>
      <w:r w:rsidR="00C31F19" w:rsidRPr="007E0D0C">
        <w:rPr>
          <w:rFonts w:ascii="Century Gothic" w:hAnsi="Century Gothic" w:cs="Century Gothic"/>
          <w:sz w:val="18"/>
          <w:szCs w:val="18"/>
        </w:rPr>
        <w:t>Pat Forrester</w:t>
      </w:r>
      <w:r w:rsidR="00874A64">
        <w:rPr>
          <w:rFonts w:ascii="Century Gothic" w:hAnsi="Century Gothic" w:cs="Century Gothic"/>
          <w:sz w:val="18"/>
          <w:szCs w:val="18"/>
        </w:rPr>
        <w:t xml:space="preserve"> / </w:t>
      </w:r>
      <w:r w:rsidR="00D85F46" w:rsidRPr="007E0D0C">
        <w:rPr>
          <w:rFonts w:ascii="Century Gothic" w:hAnsi="Century Gothic" w:cs="Century Gothic"/>
          <w:sz w:val="18"/>
          <w:szCs w:val="18"/>
        </w:rPr>
        <w:t xml:space="preserve">Jim </w:t>
      </w:r>
      <w:proofErr w:type="spellStart"/>
      <w:r w:rsidR="00D85F46" w:rsidRPr="007E0D0C">
        <w:rPr>
          <w:rFonts w:ascii="Century Gothic" w:hAnsi="Century Gothic" w:cs="Century Gothic"/>
          <w:sz w:val="18"/>
          <w:szCs w:val="18"/>
        </w:rPr>
        <w:t>Geraghty</w:t>
      </w:r>
      <w:proofErr w:type="spellEnd"/>
      <w:r w:rsidR="00874A64">
        <w:rPr>
          <w:rFonts w:ascii="Century Gothic" w:hAnsi="Century Gothic" w:cs="Century Gothic"/>
          <w:sz w:val="18"/>
          <w:szCs w:val="18"/>
        </w:rPr>
        <w:t xml:space="preserve"> / </w:t>
      </w:r>
      <w:r w:rsidR="00A15B40">
        <w:rPr>
          <w:rFonts w:ascii="Century Gothic" w:hAnsi="Century Gothic" w:cs="Century Gothic"/>
          <w:sz w:val="18"/>
          <w:szCs w:val="18"/>
        </w:rPr>
        <w:t>David Morton</w:t>
      </w:r>
      <w:r w:rsidR="00FE05C2">
        <w:rPr>
          <w:rFonts w:ascii="Century Gothic" w:hAnsi="Century Gothic" w:cs="Century Gothic"/>
          <w:sz w:val="18"/>
          <w:szCs w:val="18"/>
        </w:rPr>
        <w:t xml:space="preserve"> / </w:t>
      </w:r>
      <w:r w:rsidR="00A15B40">
        <w:rPr>
          <w:rFonts w:ascii="Century Gothic" w:hAnsi="Century Gothic" w:cs="Century Gothic"/>
          <w:sz w:val="18"/>
          <w:szCs w:val="18"/>
        </w:rPr>
        <w:t>Gary Muir, Alternate</w:t>
      </w:r>
    </w:p>
    <w:p w:rsidR="00A15B40" w:rsidRDefault="00A15B40" w:rsidP="00456CBE">
      <w:pPr>
        <w:jc w:val="both"/>
        <w:rPr>
          <w:rFonts w:ascii="Century Gothic" w:hAnsi="Century Gothic" w:cs="Century Gothic"/>
          <w:sz w:val="18"/>
          <w:szCs w:val="18"/>
        </w:rPr>
      </w:pPr>
      <w:r>
        <w:rPr>
          <w:rFonts w:ascii="Century Gothic" w:hAnsi="Century Gothic" w:cs="Century Gothic"/>
          <w:sz w:val="18"/>
          <w:szCs w:val="18"/>
        </w:rPr>
        <w:tab/>
      </w:r>
    </w:p>
    <w:p w:rsidR="00456CBE" w:rsidRPr="007E0D0C" w:rsidRDefault="00D85F46" w:rsidP="00634AD8">
      <w:pPr>
        <w:ind w:firstLine="360"/>
        <w:jc w:val="both"/>
        <w:rPr>
          <w:rFonts w:ascii="Century Gothic" w:hAnsi="Century Gothic" w:cs="Century Gothic"/>
          <w:sz w:val="18"/>
          <w:szCs w:val="18"/>
        </w:rPr>
      </w:pPr>
      <w:r w:rsidRPr="007E0D0C">
        <w:rPr>
          <w:rFonts w:ascii="Century Gothic" w:hAnsi="Century Gothic" w:cs="Century Gothic"/>
          <w:b/>
          <w:bCs/>
          <w:sz w:val="18"/>
          <w:szCs w:val="18"/>
        </w:rPr>
        <w:t>BOARD MEMBER</w:t>
      </w:r>
      <w:r w:rsidR="007B7560" w:rsidRPr="007E0D0C">
        <w:rPr>
          <w:rFonts w:ascii="Century Gothic" w:hAnsi="Century Gothic" w:cs="Century Gothic"/>
          <w:b/>
          <w:bCs/>
          <w:sz w:val="18"/>
          <w:szCs w:val="18"/>
        </w:rPr>
        <w:t xml:space="preserve"> ABSENT:</w:t>
      </w:r>
      <w:r w:rsidR="007B7560" w:rsidRPr="007E0D0C">
        <w:rPr>
          <w:rFonts w:ascii="Century Gothic" w:hAnsi="Century Gothic" w:cs="Century Gothic"/>
          <w:sz w:val="18"/>
          <w:szCs w:val="18"/>
        </w:rPr>
        <w:tab/>
      </w:r>
      <w:r w:rsidR="007B7560" w:rsidRPr="007E0D0C">
        <w:rPr>
          <w:rFonts w:ascii="Century Gothic" w:hAnsi="Century Gothic" w:cs="Century Gothic"/>
          <w:sz w:val="18"/>
          <w:szCs w:val="18"/>
        </w:rPr>
        <w:tab/>
      </w:r>
      <w:r w:rsidR="00FE05C2">
        <w:rPr>
          <w:rFonts w:ascii="Century Gothic" w:hAnsi="Century Gothic" w:cs="Century Gothic"/>
          <w:sz w:val="18"/>
          <w:szCs w:val="18"/>
        </w:rPr>
        <w:t>Chris Jenkins, Alternate</w:t>
      </w:r>
      <w:r w:rsidR="0072059A">
        <w:rPr>
          <w:rFonts w:ascii="Century Gothic" w:hAnsi="Century Gothic" w:cs="Century Gothic"/>
          <w:sz w:val="18"/>
          <w:szCs w:val="18"/>
        </w:rPr>
        <w:t xml:space="preserve"> </w:t>
      </w:r>
    </w:p>
    <w:p w:rsidR="00557576" w:rsidRPr="007E0D0C" w:rsidRDefault="00557576" w:rsidP="00174279">
      <w:pPr>
        <w:jc w:val="both"/>
        <w:rPr>
          <w:rFonts w:ascii="Century Gothic" w:hAnsi="Century Gothic" w:cs="Century Gothic"/>
          <w:sz w:val="18"/>
          <w:szCs w:val="18"/>
        </w:rPr>
      </w:pPr>
      <w:r w:rsidRPr="007E0D0C">
        <w:rPr>
          <w:rFonts w:ascii="Century Gothic" w:hAnsi="Century Gothic" w:cs="Century Gothic"/>
          <w:sz w:val="18"/>
          <w:szCs w:val="18"/>
        </w:rPr>
        <w:tab/>
      </w:r>
    </w:p>
    <w:p w:rsidR="00A14C37" w:rsidRDefault="00B27068" w:rsidP="00BF18EC">
      <w:pPr>
        <w:jc w:val="both"/>
        <w:rPr>
          <w:rFonts w:ascii="Century Gothic" w:hAnsi="Century Gothic" w:cs="Century Gothic"/>
          <w:sz w:val="18"/>
          <w:szCs w:val="18"/>
        </w:rPr>
      </w:pPr>
      <w:r>
        <w:rPr>
          <w:rFonts w:ascii="Century Gothic" w:hAnsi="Century Gothic" w:cs="Century Gothic"/>
          <w:b/>
          <w:bCs/>
          <w:sz w:val="18"/>
          <w:szCs w:val="18"/>
        </w:rPr>
        <w:tab/>
        <w:t>STAFF PRESENT:</w:t>
      </w:r>
      <w:r w:rsidR="00C75E96">
        <w:rPr>
          <w:rFonts w:ascii="Century Gothic" w:hAnsi="Century Gothic" w:cs="Century Gothic"/>
          <w:b/>
          <w:bCs/>
          <w:sz w:val="18"/>
          <w:szCs w:val="18"/>
        </w:rPr>
        <w:tab/>
      </w:r>
      <w:r w:rsidR="00BF18EC" w:rsidRPr="007E0D0C">
        <w:rPr>
          <w:rFonts w:ascii="Century Gothic" w:hAnsi="Century Gothic" w:cs="Century Gothic"/>
          <w:sz w:val="18"/>
          <w:szCs w:val="18"/>
        </w:rPr>
        <w:t>Joe Heard, Director of Planning and Inspections</w:t>
      </w:r>
      <w:r w:rsidR="00BF18EC">
        <w:rPr>
          <w:rFonts w:ascii="Century Gothic" w:hAnsi="Century Gothic" w:cs="Century Gothic"/>
          <w:sz w:val="18"/>
          <w:szCs w:val="18"/>
        </w:rPr>
        <w:t xml:space="preserve"> / S</w:t>
      </w:r>
      <w:r w:rsidR="00BF18EC" w:rsidRPr="007E0D0C">
        <w:rPr>
          <w:rFonts w:ascii="Century Gothic" w:hAnsi="Century Gothic" w:cs="Century Gothic"/>
          <w:sz w:val="18"/>
          <w:szCs w:val="18"/>
        </w:rPr>
        <w:t xml:space="preserve">teve Michael, </w:t>
      </w:r>
      <w:r w:rsidR="00BF18EC">
        <w:rPr>
          <w:rFonts w:ascii="Century Gothic" w:hAnsi="Century Gothic" w:cs="Century Gothic"/>
          <w:sz w:val="18"/>
          <w:szCs w:val="18"/>
        </w:rPr>
        <w:t xml:space="preserve">Town </w:t>
      </w:r>
      <w:r w:rsidR="00BF18EC" w:rsidRPr="007E0D0C">
        <w:rPr>
          <w:rFonts w:ascii="Century Gothic" w:hAnsi="Century Gothic" w:cs="Century Gothic"/>
          <w:sz w:val="18"/>
          <w:szCs w:val="18"/>
        </w:rPr>
        <w:t>Attorney</w:t>
      </w:r>
      <w:r w:rsidR="00BF18EC">
        <w:rPr>
          <w:rFonts w:ascii="Century Gothic" w:hAnsi="Century Gothic" w:cs="Century Gothic"/>
          <w:sz w:val="18"/>
          <w:szCs w:val="18"/>
        </w:rPr>
        <w:t xml:space="preserve"> / </w:t>
      </w:r>
    </w:p>
    <w:p w:rsidR="003264C6" w:rsidRDefault="00634AD8" w:rsidP="00A01D02">
      <w:pPr>
        <w:ind w:left="1440" w:firstLine="360"/>
        <w:jc w:val="both"/>
        <w:rPr>
          <w:rFonts w:ascii="Century Gothic" w:hAnsi="Century Gothic" w:cs="Century Gothic"/>
          <w:sz w:val="18"/>
          <w:szCs w:val="18"/>
        </w:rPr>
      </w:pPr>
      <w:r>
        <w:rPr>
          <w:rFonts w:ascii="Century Gothic" w:hAnsi="Century Gothic" w:cs="Century Gothic"/>
          <w:sz w:val="18"/>
          <w:szCs w:val="18"/>
        </w:rPr>
        <w:t xml:space="preserve">Lynn Morris, Town Clerk </w:t>
      </w:r>
    </w:p>
    <w:p w:rsidR="0072059A" w:rsidRDefault="0072059A" w:rsidP="00A01D02">
      <w:pPr>
        <w:ind w:left="1440" w:firstLine="360"/>
        <w:jc w:val="both"/>
        <w:rPr>
          <w:rFonts w:ascii="Century Gothic" w:hAnsi="Century Gothic" w:cs="Century Gothic"/>
          <w:sz w:val="18"/>
          <w:szCs w:val="18"/>
        </w:rPr>
      </w:pPr>
    </w:p>
    <w:p w:rsidR="0072059A" w:rsidRPr="00701005" w:rsidRDefault="0072059A" w:rsidP="0072059A">
      <w:pPr>
        <w:jc w:val="center"/>
        <w:rPr>
          <w:rFonts w:ascii="Century Gothic" w:hAnsi="Century Gothic" w:cs="Century Gothic"/>
          <w:b/>
          <w:sz w:val="18"/>
          <w:szCs w:val="18"/>
        </w:rPr>
      </w:pPr>
      <w:r w:rsidRPr="00701005">
        <w:rPr>
          <w:rFonts w:ascii="Century Gothic" w:hAnsi="Century Gothic" w:cs="Century Gothic"/>
          <w:b/>
          <w:sz w:val="18"/>
          <w:szCs w:val="18"/>
        </w:rPr>
        <w:t>Page 1</w:t>
      </w:r>
    </w:p>
    <w:p w:rsidR="0072059A" w:rsidRDefault="0072059A" w:rsidP="00A01D02">
      <w:pPr>
        <w:ind w:left="1440" w:firstLine="360"/>
        <w:jc w:val="both"/>
        <w:rPr>
          <w:rFonts w:ascii="Century Gothic" w:hAnsi="Century Gothic" w:cs="Century Gothic"/>
          <w:sz w:val="18"/>
          <w:szCs w:val="18"/>
        </w:rPr>
      </w:pPr>
    </w:p>
    <w:p w:rsidR="004D3857" w:rsidRPr="00C75E96" w:rsidRDefault="002274A2" w:rsidP="00C75E96">
      <w:pPr>
        <w:widowControl/>
        <w:overflowPunct/>
        <w:autoSpaceDE/>
        <w:autoSpaceDN/>
        <w:adjustRightInd/>
        <w:jc w:val="both"/>
        <w:rPr>
          <w:rFonts w:ascii="Century Gothic" w:hAnsi="Century Gothic" w:cs="Century Gothic"/>
          <w:b/>
          <w:bCs/>
          <w:sz w:val="18"/>
          <w:szCs w:val="18"/>
        </w:rPr>
      </w:pPr>
      <w:r w:rsidRPr="002274A2">
        <w:rPr>
          <w:rFonts w:ascii="Century Gothic" w:hAnsi="Century Gothic" w:cs="Century Gothic"/>
          <w:b/>
          <w:bCs/>
          <w:color w:val="000000" w:themeColor="text1"/>
        </w:rPr>
        <w:t>2</w:t>
      </w:r>
      <w:r w:rsidR="004D3857" w:rsidRPr="002274A2">
        <w:rPr>
          <w:rFonts w:ascii="Century Gothic" w:hAnsi="Century Gothic" w:cs="Century Gothic"/>
          <w:b/>
          <w:bCs/>
          <w:color w:val="000000" w:themeColor="text1"/>
        </w:rPr>
        <w:t>.</w:t>
      </w:r>
      <w:r>
        <w:rPr>
          <w:rFonts w:ascii="Century Gothic" w:hAnsi="Century Gothic" w:cs="Century Gothic"/>
          <w:b/>
          <w:bCs/>
          <w:color w:val="000000" w:themeColor="text1"/>
        </w:rPr>
        <w:tab/>
      </w:r>
      <w:r w:rsidR="004D3857" w:rsidRPr="002274A2">
        <w:rPr>
          <w:rFonts w:ascii="Century Gothic" w:hAnsi="Century Gothic" w:cs="Century Gothic"/>
          <w:b/>
          <w:bCs/>
          <w:color w:val="000000" w:themeColor="text1"/>
          <w:u w:val="single"/>
        </w:rPr>
        <w:t xml:space="preserve">APPROVAL OF MINUTES FROM </w:t>
      </w:r>
      <w:r w:rsidR="0072059A">
        <w:rPr>
          <w:rFonts w:ascii="Century Gothic" w:hAnsi="Century Gothic" w:cs="Century Gothic"/>
          <w:b/>
          <w:bCs/>
          <w:color w:val="000000" w:themeColor="text1"/>
          <w:u w:val="single"/>
        </w:rPr>
        <w:t xml:space="preserve">JULY </w:t>
      </w:r>
      <w:r w:rsidR="005C0D15">
        <w:rPr>
          <w:rFonts w:ascii="Century Gothic" w:hAnsi="Century Gothic" w:cs="Century Gothic"/>
          <w:b/>
          <w:bCs/>
          <w:color w:val="000000" w:themeColor="text1"/>
          <w:u w:val="single"/>
        </w:rPr>
        <w:t>9</w:t>
      </w:r>
      <w:r w:rsidR="0072059A">
        <w:rPr>
          <w:rFonts w:ascii="Century Gothic" w:hAnsi="Century Gothic" w:cs="Century Gothic"/>
          <w:b/>
          <w:bCs/>
          <w:color w:val="000000" w:themeColor="text1"/>
          <w:u w:val="single"/>
        </w:rPr>
        <w:t>, 2013</w:t>
      </w:r>
      <w:r w:rsidR="004D3857" w:rsidRPr="002274A2">
        <w:rPr>
          <w:rFonts w:ascii="Century Gothic" w:hAnsi="Century Gothic" w:cs="Century Gothic"/>
          <w:b/>
          <w:bCs/>
          <w:color w:val="000000" w:themeColor="text1"/>
          <w:u w:val="single"/>
        </w:rPr>
        <w:t xml:space="preserve"> MEETING</w:t>
      </w:r>
    </w:p>
    <w:p w:rsidR="004D3857" w:rsidRPr="002274A2" w:rsidRDefault="004D3857" w:rsidP="004D3857">
      <w:pPr>
        <w:jc w:val="both"/>
        <w:rPr>
          <w:rFonts w:ascii="Century Gothic" w:hAnsi="Century Gothic" w:cs="Century Gothic"/>
          <w:color w:val="000000" w:themeColor="text1"/>
        </w:rPr>
      </w:pPr>
    </w:p>
    <w:p w:rsidR="004D3857" w:rsidRPr="002274A2" w:rsidRDefault="004D3857" w:rsidP="004D3857">
      <w:pPr>
        <w:jc w:val="both"/>
        <w:rPr>
          <w:rFonts w:ascii="Century Gothic" w:hAnsi="Century Gothic" w:cs="Century Gothic"/>
          <w:b/>
          <w:color w:val="000000" w:themeColor="text1"/>
        </w:rPr>
      </w:pPr>
      <w:r w:rsidRPr="002274A2">
        <w:rPr>
          <w:rFonts w:ascii="Century Gothic" w:hAnsi="Century Gothic" w:cs="Century Gothic"/>
          <w:color w:val="000000" w:themeColor="text1"/>
        </w:rPr>
        <w:t>With hearing no corrections or discussion regarding the minutes</w:t>
      </w:r>
      <w:r w:rsidR="00CB739C">
        <w:rPr>
          <w:rFonts w:ascii="Century Gothic" w:hAnsi="Century Gothic" w:cs="Century Gothic"/>
          <w:color w:val="000000" w:themeColor="text1"/>
        </w:rPr>
        <w:t xml:space="preserve"> of the last meeting</w:t>
      </w:r>
      <w:r w:rsidRPr="002274A2">
        <w:rPr>
          <w:rFonts w:ascii="Century Gothic" w:hAnsi="Century Gothic" w:cs="Century Gothic"/>
          <w:color w:val="000000" w:themeColor="text1"/>
        </w:rPr>
        <w:t xml:space="preserve">, </w:t>
      </w:r>
      <w:r w:rsidR="00CB739C">
        <w:rPr>
          <w:rFonts w:ascii="Century Gothic" w:hAnsi="Century Gothic" w:cs="Century Gothic"/>
          <w:b/>
          <w:color w:val="000000" w:themeColor="text1"/>
        </w:rPr>
        <w:t xml:space="preserve">Chairman Spencer </w:t>
      </w:r>
      <w:r w:rsidRPr="002274A2">
        <w:rPr>
          <w:rFonts w:ascii="Century Gothic" w:hAnsi="Century Gothic" w:cs="Century Gothic"/>
          <w:b/>
          <w:color w:val="000000" w:themeColor="text1"/>
        </w:rPr>
        <w:t xml:space="preserve">moved that the Board </w:t>
      </w:r>
      <w:r w:rsidR="00CB739C">
        <w:rPr>
          <w:rFonts w:ascii="Century Gothic" w:hAnsi="Century Gothic" w:cs="Century Gothic"/>
          <w:b/>
          <w:color w:val="000000" w:themeColor="text1"/>
        </w:rPr>
        <w:t xml:space="preserve">approve </w:t>
      </w:r>
      <w:r w:rsidRPr="002274A2">
        <w:rPr>
          <w:rFonts w:ascii="Century Gothic" w:hAnsi="Century Gothic" w:cs="Century Gothic"/>
          <w:b/>
          <w:color w:val="000000" w:themeColor="text1"/>
        </w:rPr>
        <w:t xml:space="preserve">the minutes </w:t>
      </w:r>
      <w:r w:rsidR="00701005">
        <w:rPr>
          <w:rFonts w:ascii="Century Gothic" w:hAnsi="Century Gothic" w:cs="Century Gothic"/>
          <w:b/>
          <w:color w:val="000000" w:themeColor="text1"/>
        </w:rPr>
        <w:t>of the July 9</w:t>
      </w:r>
      <w:r w:rsidR="00701005" w:rsidRPr="00701005">
        <w:rPr>
          <w:rFonts w:ascii="Century Gothic" w:hAnsi="Century Gothic" w:cs="Century Gothic"/>
          <w:b/>
          <w:color w:val="000000" w:themeColor="text1"/>
          <w:vertAlign w:val="superscript"/>
        </w:rPr>
        <w:t>th</w:t>
      </w:r>
      <w:r w:rsidR="00701005">
        <w:rPr>
          <w:rFonts w:ascii="Century Gothic" w:hAnsi="Century Gothic" w:cs="Century Gothic"/>
          <w:b/>
          <w:color w:val="000000" w:themeColor="text1"/>
        </w:rPr>
        <w:t xml:space="preserve"> meeting </w:t>
      </w:r>
      <w:r w:rsidR="00CB739C">
        <w:rPr>
          <w:rFonts w:ascii="Century Gothic" w:hAnsi="Century Gothic" w:cs="Century Gothic"/>
          <w:b/>
          <w:color w:val="000000" w:themeColor="text1"/>
        </w:rPr>
        <w:t>as to form and substance</w:t>
      </w:r>
      <w:r w:rsidRPr="002274A2">
        <w:rPr>
          <w:rFonts w:ascii="Century Gothic" w:hAnsi="Century Gothic" w:cs="Century Gothic"/>
          <w:b/>
          <w:color w:val="000000" w:themeColor="text1"/>
        </w:rPr>
        <w:t xml:space="preserve">. </w:t>
      </w:r>
      <w:r w:rsidR="00701005">
        <w:rPr>
          <w:rFonts w:ascii="Century Gothic" w:hAnsi="Century Gothic" w:cs="Century Gothic"/>
          <w:color w:val="000000" w:themeColor="text1"/>
        </w:rPr>
        <w:t xml:space="preserve">With a call for the vote, </w:t>
      </w:r>
      <w:r w:rsidR="00701005" w:rsidRPr="00701005">
        <w:rPr>
          <w:rFonts w:ascii="Century Gothic" w:hAnsi="Century Gothic" w:cs="Century Gothic"/>
          <w:b/>
          <w:color w:val="000000" w:themeColor="text1"/>
        </w:rPr>
        <w:t xml:space="preserve">the motion </w:t>
      </w:r>
      <w:r w:rsidR="00357F57" w:rsidRPr="00701005">
        <w:rPr>
          <w:rFonts w:ascii="Century Gothic" w:hAnsi="Century Gothic" w:cs="Century Gothic"/>
          <w:b/>
          <w:color w:val="000000" w:themeColor="text1"/>
        </w:rPr>
        <w:t>carried</w:t>
      </w:r>
      <w:r w:rsidR="00357F57" w:rsidRPr="002274A2">
        <w:rPr>
          <w:rFonts w:ascii="Century Gothic" w:hAnsi="Century Gothic" w:cs="Century Gothic"/>
          <w:b/>
          <w:color w:val="000000" w:themeColor="text1"/>
        </w:rPr>
        <w:t xml:space="preserve"> 5</w:t>
      </w:r>
      <w:r w:rsidRPr="002274A2">
        <w:rPr>
          <w:rFonts w:ascii="Century Gothic" w:hAnsi="Century Gothic" w:cs="Century Gothic"/>
          <w:b/>
          <w:color w:val="000000" w:themeColor="text1"/>
        </w:rPr>
        <w:t>-</w:t>
      </w:r>
      <w:r w:rsidR="00357F57" w:rsidRPr="002274A2">
        <w:rPr>
          <w:rFonts w:ascii="Century Gothic" w:hAnsi="Century Gothic" w:cs="Century Gothic"/>
          <w:b/>
          <w:color w:val="000000" w:themeColor="text1"/>
        </w:rPr>
        <w:t>0</w:t>
      </w:r>
      <w:r w:rsidR="00CB739C">
        <w:rPr>
          <w:rFonts w:ascii="Century Gothic" w:hAnsi="Century Gothic" w:cs="Century Gothic"/>
          <w:b/>
          <w:color w:val="000000" w:themeColor="text1"/>
        </w:rPr>
        <w:t xml:space="preserve">, unanimously. </w:t>
      </w:r>
    </w:p>
    <w:p w:rsidR="004D3857" w:rsidRDefault="004D3857" w:rsidP="00145D37">
      <w:pPr>
        <w:jc w:val="both"/>
        <w:rPr>
          <w:rFonts w:ascii="Century Gothic" w:hAnsi="Century Gothic" w:cs="Century Gothic"/>
          <w:b/>
          <w:bCs/>
          <w:color w:val="000000" w:themeColor="text1"/>
        </w:rPr>
      </w:pPr>
    </w:p>
    <w:p w:rsidR="00484EED" w:rsidRPr="002274A2" w:rsidRDefault="00484EED" w:rsidP="00145D37">
      <w:pPr>
        <w:jc w:val="both"/>
        <w:rPr>
          <w:rFonts w:ascii="Century Gothic" w:hAnsi="Century Gothic" w:cs="Century Gothic"/>
          <w:b/>
          <w:bCs/>
          <w:color w:val="000000" w:themeColor="text1"/>
        </w:rPr>
      </w:pPr>
    </w:p>
    <w:p w:rsidR="008B2320" w:rsidRPr="002274A2" w:rsidRDefault="002274A2" w:rsidP="008B2320">
      <w:pPr>
        <w:jc w:val="both"/>
        <w:rPr>
          <w:rFonts w:ascii="Century Gothic" w:hAnsi="Century Gothic" w:cs="Century Gothic"/>
          <w:b/>
          <w:bCs/>
          <w:color w:val="000000" w:themeColor="text1"/>
        </w:rPr>
      </w:pPr>
      <w:r>
        <w:rPr>
          <w:rFonts w:ascii="Century Gothic" w:hAnsi="Century Gothic" w:cs="Century Gothic"/>
          <w:b/>
          <w:bCs/>
          <w:color w:val="000000" w:themeColor="text1"/>
        </w:rPr>
        <w:t>3</w:t>
      </w:r>
      <w:r w:rsidR="008B2320" w:rsidRPr="002274A2">
        <w:rPr>
          <w:rFonts w:ascii="Century Gothic" w:hAnsi="Century Gothic" w:cs="Century Gothic"/>
          <w:b/>
          <w:bCs/>
          <w:color w:val="000000" w:themeColor="text1"/>
        </w:rPr>
        <w:t>.</w:t>
      </w:r>
      <w:r w:rsidR="008B2320" w:rsidRPr="002274A2">
        <w:rPr>
          <w:rFonts w:ascii="Century Gothic" w:hAnsi="Century Gothic" w:cs="Century Gothic"/>
          <w:b/>
          <w:bCs/>
          <w:color w:val="000000" w:themeColor="text1"/>
        </w:rPr>
        <w:tab/>
      </w:r>
      <w:r w:rsidR="008B2320" w:rsidRPr="002274A2">
        <w:rPr>
          <w:rFonts w:ascii="Century Gothic" w:hAnsi="Century Gothic" w:cs="Century Gothic"/>
          <w:b/>
          <w:bCs/>
          <w:color w:val="000000" w:themeColor="text1"/>
          <w:u w:val="single"/>
        </w:rPr>
        <w:t>SWEARING IN OF SPEAKERS</w:t>
      </w:r>
    </w:p>
    <w:p w:rsidR="008B2320" w:rsidRPr="002274A2" w:rsidRDefault="008B2320" w:rsidP="008B2320">
      <w:pPr>
        <w:jc w:val="both"/>
        <w:rPr>
          <w:rFonts w:ascii="Century Gothic" w:hAnsi="Century Gothic" w:cs="Century Gothic"/>
          <w:color w:val="000000" w:themeColor="text1"/>
        </w:rPr>
      </w:pPr>
    </w:p>
    <w:p w:rsidR="00DF52AC" w:rsidRDefault="00A034A3" w:rsidP="00DF52AC">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At this time, </w:t>
      </w:r>
      <w:r w:rsidR="004F2180">
        <w:rPr>
          <w:rFonts w:ascii="Century Gothic" w:hAnsi="Century Gothic" w:cs="Century Gothic"/>
          <w:bCs/>
          <w:color w:val="000000" w:themeColor="text1"/>
        </w:rPr>
        <w:t xml:space="preserve">Chairman Spencer invited persons </w:t>
      </w:r>
      <w:r w:rsidR="00FE47CB">
        <w:rPr>
          <w:rFonts w:ascii="Century Gothic" w:hAnsi="Century Gothic" w:cs="Century Gothic"/>
          <w:bCs/>
          <w:color w:val="000000" w:themeColor="text1"/>
        </w:rPr>
        <w:t xml:space="preserve">participating in the variance application </w:t>
      </w:r>
      <w:r w:rsidR="00883C3D">
        <w:rPr>
          <w:rFonts w:ascii="Century Gothic" w:hAnsi="Century Gothic" w:cs="Century Gothic"/>
          <w:bCs/>
          <w:color w:val="000000" w:themeColor="text1"/>
        </w:rPr>
        <w:t xml:space="preserve">review </w:t>
      </w:r>
      <w:r w:rsidR="00FE47CB">
        <w:rPr>
          <w:rFonts w:ascii="Century Gothic" w:hAnsi="Century Gothic" w:cs="Century Gothic"/>
          <w:bCs/>
          <w:color w:val="000000" w:themeColor="text1"/>
        </w:rPr>
        <w:t xml:space="preserve">for the first item, </w:t>
      </w:r>
      <w:r w:rsidR="00FE47CB" w:rsidRPr="009A6823">
        <w:rPr>
          <w:rFonts w:ascii="Century Gothic" w:hAnsi="Century Gothic" w:cs="Tahoma"/>
        </w:rPr>
        <w:t xml:space="preserve">313 </w:t>
      </w:r>
      <w:proofErr w:type="spellStart"/>
      <w:r w:rsidR="00FE47CB" w:rsidRPr="009A6823">
        <w:rPr>
          <w:rFonts w:ascii="Century Gothic" w:hAnsi="Century Gothic" w:cs="Tahoma"/>
        </w:rPr>
        <w:t>Jejac</w:t>
      </w:r>
      <w:proofErr w:type="spellEnd"/>
      <w:r w:rsidR="00FE47CB" w:rsidRPr="009A6823">
        <w:rPr>
          <w:rFonts w:ascii="Century Gothic" w:hAnsi="Century Gothic" w:cs="Tahoma"/>
        </w:rPr>
        <w:t xml:space="preserve"> Drive</w:t>
      </w:r>
      <w:r w:rsidR="00FE47CB">
        <w:rPr>
          <w:rFonts w:ascii="Century Gothic" w:hAnsi="Century Gothic" w:cs="Tahoma"/>
        </w:rPr>
        <w:t>, to come forward</w:t>
      </w:r>
      <w:r w:rsidR="00883C3D">
        <w:rPr>
          <w:rFonts w:ascii="Century Gothic" w:hAnsi="Century Gothic" w:cs="Tahoma"/>
        </w:rPr>
        <w:t xml:space="preserve"> and be sworn</w:t>
      </w:r>
      <w:r w:rsidR="00FE47CB">
        <w:rPr>
          <w:rFonts w:ascii="Century Gothic" w:hAnsi="Century Gothic" w:cs="Tahoma"/>
        </w:rPr>
        <w:t xml:space="preserve">. </w:t>
      </w:r>
      <w:r w:rsidR="007900DA">
        <w:rPr>
          <w:rFonts w:ascii="Century Gothic" w:hAnsi="Century Gothic" w:cs="Century Gothic"/>
          <w:bCs/>
          <w:color w:val="000000" w:themeColor="text1"/>
        </w:rPr>
        <w:t xml:space="preserve">Town Clerk Lynn Morris </w:t>
      </w:r>
      <w:r w:rsidR="00883C3D">
        <w:rPr>
          <w:rFonts w:ascii="Century Gothic" w:hAnsi="Century Gothic" w:cs="Century Gothic"/>
          <w:bCs/>
          <w:color w:val="000000" w:themeColor="text1"/>
        </w:rPr>
        <w:t xml:space="preserve">then </w:t>
      </w:r>
      <w:r>
        <w:rPr>
          <w:rFonts w:ascii="Century Gothic" w:hAnsi="Century Gothic" w:cs="Century Gothic"/>
          <w:bCs/>
          <w:color w:val="000000" w:themeColor="text1"/>
        </w:rPr>
        <w:t xml:space="preserve">swore in </w:t>
      </w:r>
      <w:r w:rsidR="00DF52AC">
        <w:rPr>
          <w:rFonts w:ascii="Century Gothic" w:hAnsi="Century Gothic" w:cs="Century Gothic"/>
          <w:bCs/>
          <w:color w:val="000000" w:themeColor="text1"/>
        </w:rPr>
        <w:t xml:space="preserve">by oath </w:t>
      </w:r>
      <w:r>
        <w:rPr>
          <w:rFonts w:ascii="Century Gothic" w:hAnsi="Century Gothic" w:cs="Century Gothic"/>
          <w:bCs/>
          <w:color w:val="000000" w:themeColor="text1"/>
        </w:rPr>
        <w:t xml:space="preserve">those persons who would be </w:t>
      </w:r>
      <w:r w:rsidR="008B2320">
        <w:rPr>
          <w:rFonts w:ascii="Century Gothic" w:hAnsi="Century Gothic" w:cs="Century Gothic"/>
          <w:bCs/>
          <w:color w:val="000000" w:themeColor="text1"/>
        </w:rPr>
        <w:t xml:space="preserve">offering testimony </w:t>
      </w:r>
      <w:r>
        <w:rPr>
          <w:rFonts w:ascii="Century Gothic" w:hAnsi="Century Gothic" w:cs="Century Gothic"/>
          <w:bCs/>
          <w:color w:val="000000" w:themeColor="text1"/>
        </w:rPr>
        <w:t xml:space="preserve">during the public hearing:  </w:t>
      </w:r>
    </w:p>
    <w:p w:rsidR="004F2180" w:rsidRDefault="004F2180" w:rsidP="004F2180">
      <w:pPr>
        <w:pStyle w:val="ListParagraph"/>
        <w:numPr>
          <w:ilvl w:val="0"/>
          <w:numId w:val="16"/>
        </w:numPr>
        <w:jc w:val="both"/>
        <w:rPr>
          <w:rFonts w:ascii="Century Gothic" w:hAnsi="Century Gothic" w:cs="Century Gothic"/>
          <w:bCs/>
          <w:color w:val="000000" w:themeColor="text1"/>
        </w:rPr>
      </w:pPr>
      <w:r>
        <w:rPr>
          <w:rFonts w:ascii="Century Gothic" w:hAnsi="Century Gothic" w:cs="Century Gothic"/>
          <w:bCs/>
          <w:color w:val="000000" w:themeColor="text1"/>
        </w:rPr>
        <w:t>Floy</w:t>
      </w:r>
      <w:r w:rsidRPr="00AF707A">
        <w:rPr>
          <w:rFonts w:ascii="Century Gothic" w:hAnsi="Century Gothic" w:cs="Century Gothic"/>
          <w:bCs/>
        </w:rPr>
        <w:t xml:space="preserve">d </w:t>
      </w:r>
      <w:proofErr w:type="spellStart"/>
      <w:r w:rsidRPr="00AF707A">
        <w:rPr>
          <w:rFonts w:ascii="Century Gothic" w:hAnsi="Century Gothic" w:cs="Century Gothic"/>
          <w:bCs/>
        </w:rPr>
        <w:t>Bib</w:t>
      </w:r>
      <w:r w:rsidR="009E1E45">
        <w:rPr>
          <w:rFonts w:ascii="Century Gothic" w:hAnsi="Century Gothic" w:cs="Century Gothic"/>
          <w:bCs/>
        </w:rPr>
        <w:t>b</w:t>
      </w:r>
      <w:r w:rsidR="00AF707A" w:rsidRPr="00AF707A">
        <w:rPr>
          <w:rFonts w:ascii="Century Gothic" w:hAnsi="Century Gothic" w:cs="Century Gothic"/>
          <w:bCs/>
        </w:rPr>
        <w:t>ee</w:t>
      </w:r>
      <w:proofErr w:type="spellEnd"/>
      <w:r>
        <w:rPr>
          <w:rFonts w:ascii="Century Gothic" w:hAnsi="Century Gothic" w:cs="Century Gothic"/>
          <w:bCs/>
          <w:color w:val="000000" w:themeColor="text1"/>
        </w:rPr>
        <w:t xml:space="preserve"> – 307 </w:t>
      </w:r>
      <w:proofErr w:type="spellStart"/>
      <w:r>
        <w:rPr>
          <w:rFonts w:ascii="Century Gothic" w:hAnsi="Century Gothic" w:cs="Century Gothic"/>
          <w:bCs/>
          <w:color w:val="000000" w:themeColor="text1"/>
        </w:rPr>
        <w:t>Jejac</w:t>
      </w:r>
      <w:proofErr w:type="spellEnd"/>
      <w:r>
        <w:rPr>
          <w:rFonts w:ascii="Century Gothic" w:hAnsi="Century Gothic" w:cs="Century Gothic"/>
          <w:bCs/>
          <w:color w:val="000000" w:themeColor="text1"/>
        </w:rPr>
        <w:t xml:space="preserve"> Drive, Kitty Hawk, NC</w:t>
      </w:r>
    </w:p>
    <w:p w:rsidR="004F2180" w:rsidRDefault="004F2180" w:rsidP="004F2180">
      <w:pPr>
        <w:pStyle w:val="ListParagraph"/>
        <w:numPr>
          <w:ilvl w:val="0"/>
          <w:numId w:val="16"/>
        </w:numPr>
        <w:jc w:val="both"/>
        <w:rPr>
          <w:rFonts w:ascii="Century Gothic" w:hAnsi="Century Gothic" w:cs="Century Gothic"/>
          <w:bCs/>
          <w:color w:val="000000" w:themeColor="text1"/>
        </w:rPr>
      </w:pPr>
      <w:r>
        <w:rPr>
          <w:rFonts w:ascii="Century Gothic" w:hAnsi="Century Gothic" w:cs="Century Gothic"/>
          <w:bCs/>
          <w:color w:val="000000" w:themeColor="text1"/>
        </w:rPr>
        <w:t>James Edwards – 412 Cameron Street, Kill Devil Hills, NC</w:t>
      </w:r>
    </w:p>
    <w:p w:rsidR="004F2180" w:rsidRDefault="004F2180" w:rsidP="004F2180">
      <w:pPr>
        <w:pStyle w:val="ListParagraph"/>
        <w:numPr>
          <w:ilvl w:val="0"/>
          <w:numId w:val="16"/>
        </w:numPr>
        <w:jc w:val="both"/>
        <w:rPr>
          <w:rFonts w:ascii="Century Gothic" w:hAnsi="Century Gothic" w:cs="Century Gothic"/>
          <w:bCs/>
          <w:color w:val="000000" w:themeColor="text1"/>
        </w:rPr>
      </w:pPr>
      <w:r>
        <w:rPr>
          <w:rFonts w:ascii="Century Gothic" w:hAnsi="Century Gothic" w:cs="Century Gothic"/>
          <w:bCs/>
          <w:color w:val="000000" w:themeColor="text1"/>
        </w:rPr>
        <w:t xml:space="preserve">Robert </w:t>
      </w:r>
      <w:proofErr w:type="spellStart"/>
      <w:r>
        <w:rPr>
          <w:rFonts w:ascii="Century Gothic" w:hAnsi="Century Gothic" w:cs="Century Gothic"/>
          <w:bCs/>
          <w:color w:val="000000" w:themeColor="text1"/>
        </w:rPr>
        <w:t>Miloshevsky</w:t>
      </w:r>
      <w:proofErr w:type="spellEnd"/>
      <w:r>
        <w:rPr>
          <w:rFonts w:ascii="Century Gothic" w:hAnsi="Century Gothic" w:cs="Century Gothic"/>
          <w:bCs/>
          <w:color w:val="000000" w:themeColor="text1"/>
        </w:rPr>
        <w:t>, Jr. – 410 Cameron Street, Kill Devil Hills, NC</w:t>
      </w:r>
    </w:p>
    <w:p w:rsidR="004F2180" w:rsidRPr="004F2180" w:rsidRDefault="004F2180" w:rsidP="004F2180">
      <w:pPr>
        <w:pStyle w:val="ListParagraph"/>
        <w:numPr>
          <w:ilvl w:val="0"/>
          <w:numId w:val="16"/>
        </w:numPr>
        <w:jc w:val="both"/>
        <w:rPr>
          <w:rFonts w:ascii="Century Gothic" w:hAnsi="Century Gothic" w:cs="Century Gothic"/>
          <w:bCs/>
          <w:color w:val="000000" w:themeColor="text1"/>
        </w:rPr>
      </w:pPr>
      <w:r w:rsidRPr="00BF5B14">
        <w:rPr>
          <w:rFonts w:ascii="Century Gothic" w:hAnsi="Century Gothic" w:cs="Century Gothic"/>
          <w:bCs/>
        </w:rPr>
        <w:t>Frank Soles</w:t>
      </w:r>
      <w:r>
        <w:rPr>
          <w:rFonts w:ascii="Century Gothic" w:hAnsi="Century Gothic" w:cs="Century Gothic"/>
          <w:bCs/>
        </w:rPr>
        <w:t xml:space="preserve"> – 1104 Kyle Court, Chesapeake, VA  </w:t>
      </w:r>
    </w:p>
    <w:p w:rsidR="004F2180" w:rsidRPr="004F2180" w:rsidRDefault="004F2180" w:rsidP="004F2180">
      <w:pPr>
        <w:pStyle w:val="ListParagraph"/>
        <w:numPr>
          <w:ilvl w:val="0"/>
          <w:numId w:val="16"/>
        </w:numPr>
        <w:jc w:val="both"/>
        <w:rPr>
          <w:rFonts w:ascii="Century Gothic" w:hAnsi="Century Gothic" w:cs="Century Gothic"/>
          <w:bCs/>
          <w:color w:val="000000" w:themeColor="text1"/>
        </w:rPr>
      </w:pPr>
      <w:r>
        <w:rPr>
          <w:rFonts w:ascii="Century Gothic" w:hAnsi="Century Gothic" w:cs="Century Gothic"/>
          <w:bCs/>
          <w:color w:val="000000" w:themeColor="text1"/>
        </w:rPr>
        <w:t>Mike Robinson – PO Box 2852, Kill Devil Hills, NC</w:t>
      </w:r>
    </w:p>
    <w:p w:rsidR="00DF52AC" w:rsidRPr="00EC5419" w:rsidRDefault="00DF52AC" w:rsidP="000E1BA4">
      <w:pPr>
        <w:pStyle w:val="ListParagraph"/>
        <w:numPr>
          <w:ilvl w:val="0"/>
          <w:numId w:val="9"/>
        </w:numPr>
        <w:ind w:left="720"/>
        <w:jc w:val="both"/>
        <w:rPr>
          <w:rFonts w:ascii="Century Gothic" w:hAnsi="Century Gothic" w:cs="Century Gothic"/>
          <w:bCs/>
          <w:color w:val="000000" w:themeColor="text1"/>
        </w:rPr>
      </w:pPr>
      <w:r w:rsidRPr="00DF52AC">
        <w:rPr>
          <w:rFonts w:ascii="Century Gothic" w:hAnsi="Century Gothic" w:cs="Century Gothic"/>
          <w:sz w:val="18"/>
          <w:szCs w:val="18"/>
        </w:rPr>
        <w:t>Joe Heard, Director of Planning and Inspections</w:t>
      </w:r>
      <w:r w:rsidR="00734629">
        <w:rPr>
          <w:rFonts w:ascii="Century Gothic" w:hAnsi="Century Gothic" w:cs="Century Gothic"/>
          <w:sz w:val="18"/>
          <w:szCs w:val="18"/>
        </w:rPr>
        <w:t xml:space="preserve"> for the Town of Kitty Hawk</w:t>
      </w:r>
    </w:p>
    <w:p w:rsidR="00BC35DA" w:rsidRDefault="00BC35DA" w:rsidP="00145D37">
      <w:pPr>
        <w:jc w:val="both"/>
        <w:rPr>
          <w:rFonts w:ascii="Century Gothic" w:hAnsi="Century Gothic" w:cs="Century Gothic"/>
          <w:bCs/>
          <w:color w:val="000000" w:themeColor="text1"/>
        </w:rPr>
      </w:pPr>
    </w:p>
    <w:p w:rsidR="009305DE" w:rsidRDefault="009305DE" w:rsidP="00145D37">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Addressing the Town Attorney, </w:t>
      </w:r>
      <w:r w:rsidR="00AF707A">
        <w:rPr>
          <w:rFonts w:ascii="Century Gothic" w:hAnsi="Century Gothic" w:cs="Century Gothic"/>
          <w:bCs/>
          <w:color w:val="000000" w:themeColor="text1"/>
        </w:rPr>
        <w:t xml:space="preserve">Chairman Spencer stated for the record he </w:t>
      </w:r>
      <w:r>
        <w:rPr>
          <w:rFonts w:ascii="Century Gothic" w:hAnsi="Century Gothic" w:cs="Century Gothic"/>
          <w:bCs/>
          <w:color w:val="000000" w:themeColor="text1"/>
        </w:rPr>
        <w:t>has just recognized</w:t>
      </w:r>
      <w:r w:rsidR="00AF707A">
        <w:rPr>
          <w:rFonts w:ascii="Century Gothic" w:hAnsi="Century Gothic" w:cs="Century Gothic"/>
          <w:bCs/>
          <w:color w:val="000000" w:themeColor="text1"/>
        </w:rPr>
        <w:t xml:space="preserve"> Mr. </w:t>
      </w:r>
      <w:proofErr w:type="spellStart"/>
      <w:r w:rsidR="00AF707A">
        <w:rPr>
          <w:rFonts w:ascii="Century Gothic" w:hAnsi="Century Gothic" w:cs="Century Gothic"/>
          <w:bCs/>
          <w:color w:val="000000" w:themeColor="text1"/>
        </w:rPr>
        <w:t>Bi</w:t>
      </w:r>
      <w:r w:rsidR="009E1E45">
        <w:rPr>
          <w:rFonts w:ascii="Century Gothic" w:hAnsi="Century Gothic" w:cs="Century Gothic"/>
          <w:bCs/>
          <w:color w:val="000000" w:themeColor="text1"/>
        </w:rPr>
        <w:t>b</w:t>
      </w:r>
      <w:r w:rsidR="00AF707A">
        <w:rPr>
          <w:rFonts w:ascii="Century Gothic" w:hAnsi="Century Gothic" w:cs="Century Gothic"/>
          <w:bCs/>
          <w:color w:val="000000" w:themeColor="text1"/>
        </w:rPr>
        <w:t>bee</w:t>
      </w:r>
      <w:proofErr w:type="spellEnd"/>
      <w:r w:rsidR="00AF707A">
        <w:rPr>
          <w:rFonts w:ascii="Century Gothic" w:hAnsi="Century Gothic" w:cs="Century Gothic"/>
          <w:bCs/>
          <w:color w:val="000000" w:themeColor="text1"/>
        </w:rPr>
        <w:t xml:space="preserve">, having had an occasion to work professionally with </w:t>
      </w:r>
      <w:proofErr w:type="spellStart"/>
      <w:r>
        <w:rPr>
          <w:rFonts w:ascii="Century Gothic" w:hAnsi="Century Gothic" w:cs="Century Gothic"/>
          <w:bCs/>
          <w:color w:val="000000" w:themeColor="text1"/>
        </w:rPr>
        <w:t>Bib</w:t>
      </w:r>
      <w:r w:rsidR="009E1E45">
        <w:rPr>
          <w:rFonts w:ascii="Century Gothic" w:hAnsi="Century Gothic" w:cs="Century Gothic"/>
          <w:bCs/>
          <w:color w:val="000000" w:themeColor="text1"/>
        </w:rPr>
        <w:t>bee</w:t>
      </w:r>
      <w:proofErr w:type="spellEnd"/>
      <w:r w:rsidR="009E1E45">
        <w:rPr>
          <w:rFonts w:ascii="Century Gothic" w:hAnsi="Century Gothic" w:cs="Century Gothic"/>
          <w:bCs/>
          <w:color w:val="000000" w:themeColor="text1"/>
        </w:rPr>
        <w:t xml:space="preserve"> a few years ago on an unrelated matter</w:t>
      </w:r>
      <w:r w:rsidR="00AF707A">
        <w:rPr>
          <w:rFonts w:ascii="Century Gothic" w:hAnsi="Century Gothic" w:cs="Century Gothic"/>
          <w:bCs/>
          <w:color w:val="000000" w:themeColor="text1"/>
        </w:rPr>
        <w:t xml:space="preserve">. </w:t>
      </w:r>
      <w:r>
        <w:rPr>
          <w:rFonts w:ascii="Century Gothic" w:hAnsi="Century Gothic" w:cs="Century Gothic"/>
          <w:bCs/>
          <w:color w:val="000000" w:themeColor="text1"/>
        </w:rPr>
        <w:t>Indicating he feels there is no conflict of interest, t</w:t>
      </w:r>
      <w:r w:rsidR="00AF707A">
        <w:rPr>
          <w:rFonts w:ascii="Century Gothic" w:hAnsi="Century Gothic" w:cs="Century Gothic"/>
          <w:bCs/>
          <w:color w:val="000000" w:themeColor="text1"/>
        </w:rPr>
        <w:t xml:space="preserve">he Chair said that association will not influence in any way </w:t>
      </w:r>
      <w:r>
        <w:rPr>
          <w:rFonts w:ascii="Century Gothic" w:hAnsi="Century Gothic" w:cs="Century Gothic"/>
          <w:bCs/>
          <w:color w:val="000000" w:themeColor="text1"/>
        </w:rPr>
        <w:t>his </w:t>
      </w:r>
      <w:r w:rsidR="00AF707A">
        <w:rPr>
          <w:rFonts w:ascii="Century Gothic" w:hAnsi="Century Gothic" w:cs="Century Gothic"/>
          <w:bCs/>
          <w:color w:val="000000" w:themeColor="text1"/>
        </w:rPr>
        <w:t xml:space="preserve">decision on this proceeding. </w:t>
      </w:r>
    </w:p>
    <w:p w:rsidR="009305DE" w:rsidRDefault="009305DE" w:rsidP="00145D37">
      <w:pPr>
        <w:jc w:val="both"/>
        <w:rPr>
          <w:rFonts w:ascii="Century Gothic" w:hAnsi="Century Gothic" w:cs="Century Gothic"/>
          <w:bCs/>
          <w:color w:val="000000" w:themeColor="text1"/>
        </w:rPr>
      </w:pPr>
    </w:p>
    <w:p w:rsidR="009305DE" w:rsidRDefault="009305DE" w:rsidP="00145D37">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At this point, Attorney Michael asked the Chair to explain also for the record why </w:t>
      </w:r>
      <w:r w:rsidR="009E1E45">
        <w:rPr>
          <w:rFonts w:ascii="Century Gothic" w:hAnsi="Century Gothic" w:cs="Century Gothic"/>
          <w:bCs/>
          <w:color w:val="000000" w:themeColor="text1"/>
        </w:rPr>
        <w:t>Alternate </w:t>
      </w:r>
      <w:r>
        <w:rPr>
          <w:rFonts w:ascii="Century Gothic" w:hAnsi="Century Gothic" w:cs="Century Gothic"/>
          <w:bCs/>
          <w:color w:val="000000" w:themeColor="text1"/>
        </w:rPr>
        <w:t>Jenkins recused himself, and it was stated Jenkins, through his</w:t>
      </w:r>
      <w:r w:rsidR="00BF5B14">
        <w:rPr>
          <w:rFonts w:ascii="Century Gothic" w:hAnsi="Century Gothic" w:cs="Century Gothic"/>
          <w:bCs/>
          <w:color w:val="000000" w:themeColor="text1"/>
        </w:rPr>
        <w:t xml:space="preserve"> work, has had dealings with both</w:t>
      </w:r>
      <w:r>
        <w:rPr>
          <w:rFonts w:ascii="Century Gothic" w:hAnsi="Century Gothic" w:cs="Century Gothic"/>
          <w:bCs/>
          <w:color w:val="000000" w:themeColor="text1"/>
        </w:rPr>
        <w:t xml:space="preserve"> applicant</w:t>
      </w:r>
      <w:r w:rsidR="00BF5B14">
        <w:rPr>
          <w:rFonts w:ascii="Century Gothic" w:hAnsi="Century Gothic" w:cs="Century Gothic"/>
          <w:bCs/>
          <w:color w:val="000000" w:themeColor="text1"/>
        </w:rPr>
        <w:t>s</w:t>
      </w:r>
      <w:r>
        <w:rPr>
          <w:rFonts w:ascii="Century Gothic" w:hAnsi="Century Gothic" w:cs="Century Gothic"/>
          <w:bCs/>
          <w:color w:val="000000" w:themeColor="text1"/>
        </w:rPr>
        <w:t xml:space="preserve"> and did not feel comfortable considering the subject </w:t>
      </w:r>
      <w:r w:rsidR="009E1E45">
        <w:rPr>
          <w:rFonts w:ascii="Century Gothic" w:hAnsi="Century Gothic" w:cs="Century Gothic"/>
          <w:bCs/>
          <w:color w:val="000000" w:themeColor="text1"/>
        </w:rPr>
        <w:t xml:space="preserve">variance requests </w:t>
      </w:r>
      <w:r>
        <w:rPr>
          <w:rFonts w:ascii="Century Gothic" w:hAnsi="Century Gothic" w:cs="Century Gothic"/>
          <w:bCs/>
          <w:color w:val="000000" w:themeColor="text1"/>
        </w:rPr>
        <w:t xml:space="preserve">because of the prior involvement. </w:t>
      </w:r>
    </w:p>
    <w:p w:rsidR="009305DE" w:rsidRDefault="009305DE" w:rsidP="00145D37">
      <w:pPr>
        <w:jc w:val="both"/>
        <w:rPr>
          <w:rFonts w:ascii="Century Gothic" w:hAnsi="Century Gothic" w:cs="Century Gothic"/>
          <w:bCs/>
          <w:color w:val="000000" w:themeColor="text1"/>
        </w:rPr>
      </w:pPr>
    </w:p>
    <w:p w:rsidR="009305DE" w:rsidRDefault="009305DE" w:rsidP="00145D37">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The Chair then moved the agenda forward, proceeding first with the Planner presenting his testimony. </w:t>
      </w:r>
    </w:p>
    <w:p w:rsidR="009305DE" w:rsidRDefault="009305DE" w:rsidP="00145D37">
      <w:pPr>
        <w:jc w:val="both"/>
        <w:rPr>
          <w:rFonts w:ascii="Century Gothic" w:hAnsi="Century Gothic" w:cs="Century Gothic"/>
          <w:bCs/>
          <w:color w:val="000000" w:themeColor="text1"/>
        </w:rPr>
      </w:pPr>
    </w:p>
    <w:p w:rsidR="009305DE" w:rsidRDefault="009305DE" w:rsidP="00145D37">
      <w:pPr>
        <w:jc w:val="both"/>
        <w:rPr>
          <w:rFonts w:ascii="Century Gothic" w:hAnsi="Century Gothic" w:cs="Century Gothic"/>
          <w:bCs/>
          <w:color w:val="000000" w:themeColor="text1"/>
        </w:rPr>
      </w:pPr>
    </w:p>
    <w:p w:rsidR="009305DE" w:rsidRPr="009305DE" w:rsidRDefault="00B3166B" w:rsidP="009305DE">
      <w:pPr>
        <w:jc w:val="both"/>
        <w:rPr>
          <w:rFonts w:ascii="Century Gothic" w:hAnsi="Century Gothic" w:cs="Century Gothic"/>
          <w:b/>
          <w:color w:val="000000" w:themeColor="text1"/>
        </w:rPr>
      </w:pPr>
      <w:r w:rsidRPr="009305DE">
        <w:rPr>
          <w:rFonts w:ascii="Century Gothic" w:hAnsi="Century Gothic" w:cs="Century Gothic"/>
          <w:b/>
          <w:color w:val="000000" w:themeColor="text1"/>
        </w:rPr>
        <w:t>4.</w:t>
      </w:r>
      <w:r w:rsidRPr="009305DE">
        <w:rPr>
          <w:rFonts w:ascii="Century Gothic" w:hAnsi="Century Gothic" w:cs="Century Gothic"/>
          <w:b/>
          <w:color w:val="000000" w:themeColor="text1"/>
        </w:rPr>
        <w:tab/>
      </w:r>
      <w:r w:rsidR="009305DE" w:rsidRPr="009305DE">
        <w:rPr>
          <w:rFonts w:ascii="Century Gothic" w:hAnsi="Century Gothic" w:cs="Tahoma"/>
          <w:b/>
          <w:u w:val="single"/>
        </w:rPr>
        <w:t xml:space="preserve">313 </w:t>
      </w:r>
      <w:proofErr w:type="spellStart"/>
      <w:r w:rsidR="009305DE" w:rsidRPr="009305DE">
        <w:rPr>
          <w:rFonts w:ascii="Century Gothic" w:hAnsi="Century Gothic" w:cs="Tahoma"/>
          <w:b/>
          <w:u w:val="single"/>
        </w:rPr>
        <w:t>Jejac</w:t>
      </w:r>
      <w:proofErr w:type="spellEnd"/>
      <w:r w:rsidR="009305DE" w:rsidRPr="009305DE">
        <w:rPr>
          <w:rFonts w:ascii="Century Gothic" w:hAnsi="Century Gothic" w:cs="Tahoma"/>
          <w:b/>
          <w:u w:val="single"/>
        </w:rPr>
        <w:t xml:space="preserve"> Drive - Section 42-247(d)(3) of the Town Code requires a minimum front and rear building setback requirement of twenty-five feet (25’) in the Beach Residential (BR-1) district.  The applicant is requesting a variance of five feet (5’) from the minimum front building setback in order to construct a single-family residence as close as twenty feet (20’) from the front property line.  The applicant is also requesting a variance of twelve feet (12’) from the minimum rear building setback in order to construct a single</w:t>
      </w:r>
      <w:r w:rsidR="009305DE" w:rsidRPr="009305DE">
        <w:rPr>
          <w:rFonts w:ascii="Century Gothic" w:hAnsi="Century Gothic" w:cs="Tahoma"/>
          <w:b/>
          <w:u w:val="single"/>
        </w:rPr>
        <w:noBreakHyphen/>
        <w:t>family residence as close as thirteen feet (13’) from the rear property line</w:t>
      </w:r>
      <w:r w:rsidR="009305DE" w:rsidRPr="009305DE">
        <w:rPr>
          <w:rFonts w:ascii="Century Gothic" w:hAnsi="Century Gothic" w:cs="Tahoma"/>
          <w:b/>
        </w:rPr>
        <w:t>.</w:t>
      </w:r>
    </w:p>
    <w:p w:rsidR="009305DE" w:rsidRDefault="009305DE" w:rsidP="00B3166B">
      <w:pPr>
        <w:jc w:val="both"/>
        <w:rPr>
          <w:rFonts w:ascii="Century Gothic" w:hAnsi="Century Gothic" w:cs="Century Gothic"/>
          <w:color w:val="000000" w:themeColor="text1"/>
        </w:rPr>
      </w:pPr>
    </w:p>
    <w:p w:rsidR="00CE3C4F" w:rsidRDefault="00B3166B" w:rsidP="008225C5">
      <w:pPr>
        <w:jc w:val="both"/>
        <w:rPr>
          <w:rFonts w:ascii="Century Gothic" w:hAnsi="Century Gothic" w:cs="Century Gothic"/>
          <w:bCs/>
          <w:color w:val="000000" w:themeColor="text1"/>
        </w:rPr>
      </w:pPr>
      <w:r w:rsidRPr="00B3166B">
        <w:rPr>
          <w:rFonts w:ascii="Century Gothic" w:hAnsi="Century Gothic" w:cs="Century Gothic"/>
          <w:b/>
          <w:color w:val="000000" w:themeColor="text1"/>
        </w:rPr>
        <w:t>a.</w:t>
      </w:r>
      <w:r w:rsidRPr="00B3166B">
        <w:rPr>
          <w:rFonts w:ascii="Century Gothic" w:hAnsi="Century Gothic" w:cs="Century Gothic"/>
          <w:b/>
          <w:color w:val="000000" w:themeColor="text1"/>
        </w:rPr>
        <w:tab/>
      </w:r>
      <w:r w:rsidRPr="00B3166B">
        <w:rPr>
          <w:rFonts w:ascii="Century Gothic" w:hAnsi="Century Gothic" w:cs="Century Gothic"/>
          <w:b/>
          <w:color w:val="000000" w:themeColor="text1"/>
          <w:u w:val="single"/>
        </w:rPr>
        <w:t>Public Hearing</w:t>
      </w:r>
      <w:r>
        <w:rPr>
          <w:rFonts w:ascii="Century Gothic" w:hAnsi="Century Gothic" w:cs="Century Gothic"/>
          <w:b/>
          <w:color w:val="000000" w:themeColor="text1"/>
        </w:rPr>
        <w:t>.</w:t>
      </w:r>
      <w:r w:rsidR="008225C5">
        <w:rPr>
          <w:rFonts w:ascii="Century Gothic" w:hAnsi="Century Gothic" w:cs="Century Gothic"/>
          <w:b/>
          <w:color w:val="000000" w:themeColor="text1"/>
        </w:rPr>
        <w:t xml:space="preserve">  </w:t>
      </w:r>
      <w:r w:rsidR="008225C5">
        <w:rPr>
          <w:rFonts w:ascii="Century Gothic" w:hAnsi="Century Gothic" w:cs="Century Gothic"/>
          <w:bCs/>
          <w:color w:val="000000" w:themeColor="text1"/>
        </w:rPr>
        <w:t xml:space="preserve">Joe Heard, the Director of Planning and Inspections, </w:t>
      </w:r>
      <w:r w:rsidR="00BB08ED">
        <w:rPr>
          <w:rFonts w:ascii="Century Gothic" w:hAnsi="Century Gothic" w:cs="Century Gothic"/>
          <w:bCs/>
          <w:color w:val="000000" w:themeColor="text1"/>
        </w:rPr>
        <w:t xml:space="preserve">noted for the record a copy of the legal advertisement </w:t>
      </w:r>
      <w:r w:rsidR="000926D4">
        <w:rPr>
          <w:rFonts w:ascii="Century Gothic" w:hAnsi="Century Gothic" w:cs="Century Gothic"/>
          <w:bCs/>
          <w:color w:val="000000" w:themeColor="text1"/>
        </w:rPr>
        <w:t xml:space="preserve">has been </w:t>
      </w:r>
      <w:r w:rsidR="00BB08ED">
        <w:rPr>
          <w:rFonts w:ascii="Century Gothic" w:hAnsi="Century Gothic" w:cs="Century Gothic"/>
          <w:bCs/>
          <w:color w:val="000000" w:themeColor="text1"/>
        </w:rPr>
        <w:t xml:space="preserve">provided to </w:t>
      </w:r>
      <w:r w:rsidR="000926D4">
        <w:rPr>
          <w:rFonts w:ascii="Century Gothic" w:hAnsi="Century Gothic" w:cs="Century Gothic"/>
          <w:bCs/>
          <w:color w:val="000000" w:themeColor="text1"/>
        </w:rPr>
        <w:t xml:space="preserve">the Town Clerk. The legal notice </w:t>
      </w:r>
      <w:r w:rsidR="00BB08ED">
        <w:rPr>
          <w:rFonts w:ascii="Century Gothic" w:hAnsi="Century Gothic" w:cs="Century Gothic"/>
          <w:bCs/>
          <w:color w:val="000000" w:themeColor="text1"/>
        </w:rPr>
        <w:t>appeared in </w:t>
      </w:r>
      <w:r w:rsidR="00BB08ED" w:rsidRPr="000926D4">
        <w:rPr>
          <w:rFonts w:ascii="Century Gothic" w:hAnsi="Century Gothic" w:cs="Century Gothic"/>
          <w:bCs/>
          <w:i/>
          <w:color w:val="000000" w:themeColor="text1"/>
          <w:u w:val="single"/>
        </w:rPr>
        <w:t>The Coastland Times</w:t>
      </w:r>
      <w:r w:rsidR="00BB08ED">
        <w:rPr>
          <w:rFonts w:ascii="Century Gothic" w:hAnsi="Century Gothic" w:cs="Century Gothic"/>
          <w:bCs/>
          <w:color w:val="000000" w:themeColor="text1"/>
        </w:rPr>
        <w:t xml:space="preserve"> on July 28, 2013, properly advertising the hearing for the subject application. Also, </w:t>
      </w:r>
      <w:r w:rsidR="000926D4">
        <w:rPr>
          <w:rFonts w:ascii="Century Gothic" w:hAnsi="Century Gothic" w:cs="Century Gothic"/>
          <w:bCs/>
          <w:color w:val="000000" w:themeColor="text1"/>
        </w:rPr>
        <w:t xml:space="preserve">the Clerk was given </w:t>
      </w:r>
      <w:r w:rsidR="00F41F29">
        <w:rPr>
          <w:rFonts w:ascii="Century Gothic" w:hAnsi="Century Gothic" w:cs="Century Gothic"/>
          <w:bCs/>
          <w:color w:val="000000" w:themeColor="text1"/>
        </w:rPr>
        <w:t xml:space="preserve">documentation </w:t>
      </w:r>
      <w:r w:rsidR="00BB08ED">
        <w:rPr>
          <w:rFonts w:ascii="Century Gothic" w:hAnsi="Century Gothic" w:cs="Century Gothic"/>
          <w:bCs/>
          <w:color w:val="000000" w:themeColor="text1"/>
        </w:rPr>
        <w:t xml:space="preserve">of the Notice of Public Hearing </w:t>
      </w:r>
      <w:r w:rsidR="000926D4">
        <w:rPr>
          <w:rFonts w:ascii="Century Gothic" w:hAnsi="Century Gothic" w:cs="Century Gothic"/>
          <w:bCs/>
          <w:color w:val="000000" w:themeColor="text1"/>
        </w:rPr>
        <w:t xml:space="preserve">being mailed to </w:t>
      </w:r>
      <w:r w:rsidR="003A24B8">
        <w:rPr>
          <w:rFonts w:ascii="Century Gothic" w:hAnsi="Century Gothic" w:cs="Century Gothic"/>
          <w:bCs/>
          <w:color w:val="000000" w:themeColor="text1"/>
        </w:rPr>
        <w:t>pro</w:t>
      </w:r>
      <w:r w:rsidR="000926D4">
        <w:rPr>
          <w:rFonts w:ascii="Century Gothic" w:hAnsi="Century Gothic" w:cs="Century Gothic"/>
          <w:bCs/>
          <w:color w:val="000000" w:themeColor="text1"/>
        </w:rPr>
        <w:t xml:space="preserve">perty owners </w:t>
      </w:r>
      <w:r w:rsidR="00F41F29">
        <w:rPr>
          <w:rFonts w:ascii="Century Gothic" w:hAnsi="Century Gothic" w:cs="Century Gothic"/>
          <w:bCs/>
          <w:color w:val="000000" w:themeColor="text1"/>
        </w:rPr>
        <w:t xml:space="preserve">adjoining </w:t>
      </w:r>
      <w:r w:rsidR="000926D4">
        <w:rPr>
          <w:rFonts w:ascii="Century Gothic" w:hAnsi="Century Gothic" w:cs="Century Gothic"/>
          <w:bCs/>
          <w:color w:val="000000" w:themeColor="text1"/>
        </w:rPr>
        <w:t xml:space="preserve">313 </w:t>
      </w:r>
      <w:proofErr w:type="spellStart"/>
      <w:r w:rsidR="000926D4">
        <w:rPr>
          <w:rFonts w:ascii="Century Gothic" w:hAnsi="Century Gothic" w:cs="Century Gothic"/>
          <w:bCs/>
          <w:color w:val="000000" w:themeColor="text1"/>
        </w:rPr>
        <w:t>Jejac</w:t>
      </w:r>
      <w:proofErr w:type="spellEnd"/>
      <w:r w:rsidR="000926D4">
        <w:rPr>
          <w:rFonts w:ascii="Century Gothic" w:hAnsi="Century Gothic" w:cs="Century Gothic"/>
          <w:bCs/>
          <w:color w:val="000000" w:themeColor="text1"/>
        </w:rPr>
        <w:t xml:space="preserve"> Drive, verifying they </w:t>
      </w:r>
      <w:r w:rsidR="003A24B8">
        <w:rPr>
          <w:rFonts w:ascii="Century Gothic" w:hAnsi="Century Gothic" w:cs="Century Gothic"/>
          <w:bCs/>
          <w:color w:val="000000" w:themeColor="text1"/>
        </w:rPr>
        <w:t xml:space="preserve">were duly notified. </w:t>
      </w:r>
      <w:r w:rsidR="000926D4">
        <w:rPr>
          <w:rFonts w:ascii="Century Gothic" w:hAnsi="Century Gothic" w:cs="Century Gothic"/>
          <w:bCs/>
          <w:color w:val="000000" w:themeColor="text1"/>
        </w:rPr>
        <w:t>The </w:t>
      </w:r>
      <w:r w:rsidR="003A24B8">
        <w:rPr>
          <w:rFonts w:ascii="Century Gothic" w:hAnsi="Century Gothic" w:cs="Century Gothic"/>
          <w:bCs/>
          <w:color w:val="000000" w:themeColor="text1"/>
        </w:rPr>
        <w:t xml:space="preserve">subject </w:t>
      </w:r>
      <w:r w:rsidR="008225C5">
        <w:rPr>
          <w:rFonts w:ascii="Century Gothic" w:hAnsi="Century Gothic" w:cs="Century Gothic"/>
          <w:bCs/>
          <w:color w:val="000000" w:themeColor="text1"/>
        </w:rPr>
        <w:t xml:space="preserve">property was </w:t>
      </w:r>
      <w:r w:rsidR="00955228">
        <w:rPr>
          <w:rFonts w:ascii="Century Gothic" w:hAnsi="Century Gothic" w:cs="Century Gothic"/>
          <w:bCs/>
          <w:color w:val="000000" w:themeColor="text1"/>
        </w:rPr>
        <w:t xml:space="preserve">properly </w:t>
      </w:r>
      <w:r w:rsidR="008225C5">
        <w:rPr>
          <w:rFonts w:ascii="Century Gothic" w:hAnsi="Century Gothic" w:cs="Century Gothic"/>
          <w:bCs/>
          <w:color w:val="000000" w:themeColor="text1"/>
        </w:rPr>
        <w:t>posted advertising the public hearing</w:t>
      </w:r>
      <w:r w:rsidR="00955228">
        <w:rPr>
          <w:rFonts w:ascii="Century Gothic" w:hAnsi="Century Gothic" w:cs="Century Gothic"/>
          <w:bCs/>
          <w:color w:val="000000" w:themeColor="text1"/>
        </w:rPr>
        <w:t xml:space="preserve"> (posted at least 15 days prior to this hearing)</w:t>
      </w:r>
      <w:r w:rsidR="0024754D">
        <w:rPr>
          <w:rFonts w:ascii="Century Gothic" w:hAnsi="Century Gothic" w:cs="Century Gothic"/>
          <w:bCs/>
          <w:color w:val="000000" w:themeColor="text1"/>
        </w:rPr>
        <w:t xml:space="preserve">. Said </w:t>
      </w:r>
      <w:r w:rsidR="00CE3C4F">
        <w:rPr>
          <w:rFonts w:ascii="Century Gothic" w:hAnsi="Century Gothic" w:cs="Century Gothic"/>
          <w:bCs/>
          <w:color w:val="000000" w:themeColor="text1"/>
        </w:rPr>
        <w:t xml:space="preserve">Notice of Public Hearing </w:t>
      </w:r>
      <w:r w:rsidR="00F41F29">
        <w:rPr>
          <w:rFonts w:ascii="Century Gothic" w:hAnsi="Century Gothic" w:cs="Century Gothic"/>
          <w:bCs/>
          <w:color w:val="000000" w:themeColor="text1"/>
        </w:rPr>
        <w:t>is </w:t>
      </w:r>
      <w:r w:rsidR="0024754D">
        <w:rPr>
          <w:rFonts w:ascii="Century Gothic" w:hAnsi="Century Gothic" w:cs="Century Gothic"/>
          <w:bCs/>
          <w:color w:val="000000" w:themeColor="text1"/>
        </w:rPr>
        <w:t>entered into this record of review:</w:t>
      </w:r>
    </w:p>
    <w:p w:rsidR="00F41F29" w:rsidRDefault="00F41F29">
      <w:pPr>
        <w:widowControl/>
        <w:overflowPunct/>
        <w:autoSpaceDE/>
        <w:autoSpaceDN/>
        <w:adjustRightInd/>
        <w:rPr>
          <w:rFonts w:ascii="Century Gothic" w:hAnsi="Century Gothic" w:cs="Century Gothic"/>
          <w:bCs/>
          <w:color w:val="000000" w:themeColor="text1"/>
        </w:rPr>
      </w:pPr>
      <w:r>
        <w:rPr>
          <w:rFonts w:ascii="Century Gothic" w:hAnsi="Century Gothic" w:cs="Century Gothic"/>
          <w:bCs/>
          <w:color w:val="000000" w:themeColor="text1"/>
        </w:rPr>
        <w:br w:type="page"/>
      </w:r>
    </w:p>
    <w:p w:rsidR="003A24B8" w:rsidRDefault="003A24B8">
      <w:pPr>
        <w:widowControl/>
        <w:overflowPunct/>
        <w:autoSpaceDE/>
        <w:autoSpaceDN/>
        <w:adjustRightInd/>
        <w:rPr>
          <w:rFonts w:ascii="Century Gothic" w:hAnsi="Century Gothic" w:cs="Century Gothic"/>
          <w:bCs/>
          <w:color w:val="000000" w:themeColor="text1"/>
        </w:rPr>
      </w:pPr>
    </w:p>
    <w:p w:rsidR="004E0CDA" w:rsidRPr="00E72A31" w:rsidRDefault="004E0CDA" w:rsidP="004E0CDA">
      <w:pPr>
        <w:jc w:val="center"/>
        <w:rPr>
          <w:rFonts w:ascii="Century Gothic" w:hAnsi="Century Gothic"/>
          <w:i/>
          <w:color w:val="000000" w:themeColor="text1"/>
          <w:sz w:val="18"/>
          <w:szCs w:val="18"/>
        </w:rPr>
      </w:pPr>
      <w:r w:rsidRPr="00E72A31">
        <w:rPr>
          <w:rFonts w:ascii="Century Gothic" w:hAnsi="Century Gothic"/>
          <w:i/>
          <w:color w:val="000000" w:themeColor="text1"/>
          <w:sz w:val="18"/>
          <w:szCs w:val="18"/>
        </w:rPr>
        <w:t>THE TOWN OF KITTY HAWK</w:t>
      </w:r>
    </w:p>
    <w:p w:rsidR="004E0CDA" w:rsidRPr="00E72A31" w:rsidRDefault="004E0CDA" w:rsidP="004E0CDA">
      <w:pPr>
        <w:jc w:val="center"/>
        <w:rPr>
          <w:rFonts w:ascii="Century Gothic" w:hAnsi="Century Gothic"/>
          <w:b/>
          <w:i/>
          <w:color w:val="000000" w:themeColor="text1"/>
          <w:sz w:val="18"/>
          <w:szCs w:val="18"/>
        </w:rPr>
      </w:pPr>
      <w:r w:rsidRPr="00E72A31">
        <w:rPr>
          <w:rFonts w:ascii="Century Gothic" w:hAnsi="Century Gothic"/>
          <w:b/>
          <w:i/>
          <w:color w:val="000000" w:themeColor="text1"/>
          <w:sz w:val="18"/>
          <w:szCs w:val="18"/>
        </w:rPr>
        <w:t>NOTICE OF PUBLIC HEARING</w:t>
      </w:r>
    </w:p>
    <w:p w:rsidR="00B32069" w:rsidRDefault="00B32069" w:rsidP="009E163D">
      <w:pPr>
        <w:ind w:left="360" w:right="360" w:firstLine="360"/>
        <w:jc w:val="both"/>
        <w:rPr>
          <w:rFonts w:ascii="Century Gothic" w:hAnsi="Century Gothic"/>
          <w:i/>
          <w:sz w:val="18"/>
          <w:szCs w:val="18"/>
        </w:rPr>
      </w:pPr>
    </w:p>
    <w:p w:rsidR="00B32069" w:rsidRDefault="00B32069" w:rsidP="00B32069">
      <w:pPr>
        <w:ind w:left="360" w:right="360"/>
        <w:jc w:val="both"/>
        <w:rPr>
          <w:rFonts w:ascii="Century Gothic" w:hAnsi="Century Gothic"/>
          <w:i/>
          <w:sz w:val="18"/>
          <w:szCs w:val="18"/>
        </w:rPr>
      </w:pPr>
      <w:r w:rsidRPr="00B32069">
        <w:rPr>
          <w:rFonts w:ascii="Century Gothic" w:hAnsi="Century Gothic"/>
          <w:i/>
          <w:sz w:val="18"/>
          <w:szCs w:val="18"/>
        </w:rPr>
        <w:t>NOTICE is hereby given that the Kitty Hawk Board of Adjustment will hold a publi</w:t>
      </w:r>
      <w:r w:rsidR="00303DA7">
        <w:rPr>
          <w:rFonts w:ascii="Century Gothic" w:hAnsi="Century Gothic"/>
          <w:i/>
          <w:sz w:val="18"/>
          <w:szCs w:val="18"/>
        </w:rPr>
        <w:t>c hearing on </w:t>
      </w:r>
      <w:r w:rsidRPr="00B32069">
        <w:rPr>
          <w:rFonts w:ascii="Century Gothic" w:hAnsi="Century Gothic"/>
          <w:i/>
          <w:sz w:val="18"/>
          <w:szCs w:val="18"/>
        </w:rPr>
        <w:t xml:space="preserve">Tuesday, August 13, 2013, at 4:00 p.m., at the Kitty Hawk Town Hall, 101 Veterans Memorial Drive in the Town of Kitty Hawk, Dare County, North Carolina concerning the following variance application: </w:t>
      </w:r>
    </w:p>
    <w:p w:rsidR="00B32069" w:rsidRPr="0061460B" w:rsidRDefault="00B32069" w:rsidP="00B32069">
      <w:pPr>
        <w:ind w:left="360" w:right="360" w:firstLine="360"/>
        <w:jc w:val="both"/>
        <w:rPr>
          <w:rFonts w:ascii="Century Gothic" w:hAnsi="Century Gothic"/>
          <w:b/>
          <w:i/>
          <w:sz w:val="18"/>
          <w:szCs w:val="18"/>
        </w:rPr>
      </w:pPr>
      <w:r w:rsidRPr="0061460B">
        <w:rPr>
          <w:rFonts w:ascii="Century Gothic" w:hAnsi="Century Gothic"/>
          <w:b/>
          <w:i/>
          <w:sz w:val="18"/>
          <w:szCs w:val="18"/>
        </w:rPr>
        <w:t xml:space="preserve">Application for a variance of five feet (5’) from the minimum front building setback standards </w:t>
      </w:r>
      <w:r w:rsidR="00303DA7">
        <w:rPr>
          <w:rFonts w:ascii="Century Gothic" w:hAnsi="Century Gothic"/>
          <w:b/>
          <w:i/>
          <w:sz w:val="18"/>
          <w:szCs w:val="18"/>
        </w:rPr>
        <w:t>in </w:t>
      </w:r>
      <w:r w:rsidRPr="0061460B">
        <w:rPr>
          <w:rFonts w:ascii="Century Gothic" w:hAnsi="Century Gothic"/>
          <w:b/>
          <w:i/>
          <w:sz w:val="18"/>
          <w:szCs w:val="18"/>
        </w:rPr>
        <w:t>Section 42-247 (d)(3) of the Town Code in order to construct a single-family residence as</w:t>
      </w:r>
      <w:r w:rsidR="00303DA7">
        <w:rPr>
          <w:rFonts w:ascii="Century Gothic" w:hAnsi="Century Gothic"/>
          <w:b/>
          <w:i/>
          <w:sz w:val="18"/>
          <w:szCs w:val="18"/>
        </w:rPr>
        <w:t> close </w:t>
      </w:r>
      <w:r w:rsidRPr="0061460B">
        <w:rPr>
          <w:rFonts w:ascii="Century Gothic" w:hAnsi="Century Gothic"/>
          <w:b/>
          <w:i/>
          <w:sz w:val="18"/>
          <w:szCs w:val="18"/>
        </w:rPr>
        <w:t xml:space="preserve">as twenty feet (20’) from the front property line at 313 </w:t>
      </w:r>
      <w:proofErr w:type="spellStart"/>
      <w:r w:rsidRPr="0061460B">
        <w:rPr>
          <w:rFonts w:ascii="Century Gothic" w:hAnsi="Century Gothic"/>
          <w:b/>
          <w:i/>
          <w:sz w:val="18"/>
          <w:szCs w:val="18"/>
        </w:rPr>
        <w:t>Jeja</w:t>
      </w:r>
      <w:r w:rsidR="00303DA7">
        <w:rPr>
          <w:rFonts w:ascii="Century Gothic" w:hAnsi="Century Gothic"/>
          <w:b/>
          <w:i/>
          <w:sz w:val="18"/>
          <w:szCs w:val="18"/>
        </w:rPr>
        <w:t>c</w:t>
      </w:r>
      <w:proofErr w:type="spellEnd"/>
      <w:r w:rsidR="00303DA7">
        <w:rPr>
          <w:rFonts w:ascii="Century Gothic" w:hAnsi="Century Gothic"/>
          <w:b/>
          <w:i/>
          <w:sz w:val="18"/>
          <w:szCs w:val="18"/>
        </w:rPr>
        <w:t xml:space="preserve"> Drive.  The applicant is also </w:t>
      </w:r>
      <w:r w:rsidRPr="0061460B">
        <w:rPr>
          <w:rFonts w:ascii="Century Gothic" w:hAnsi="Century Gothic"/>
          <w:b/>
          <w:i/>
          <w:sz w:val="18"/>
          <w:szCs w:val="18"/>
        </w:rPr>
        <w:t xml:space="preserve">seeking a variance of twelve feet (12’) from the minimum rear building setback standards </w:t>
      </w:r>
      <w:r w:rsidR="00303DA7">
        <w:rPr>
          <w:rFonts w:ascii="Century Gothic" w:hAnsi="Century Gothic"/>
          <w:b/>
          <w:i/>
          <w:sz w:val="18"/>
          <w:szCs w:val="18"/>
        </w:rPr>
        <w:t>in </w:t>
      </w:r>
      <w:r w:rsidRPr="0061460B">
        <w:rPr>
          <w:rFonts w:ascii="Century Gothic" w:hAnsi="Century Gothic"/>
          <w:b/>
          <w:i/>
          <w:sz w:val="18"/>
          <w:szCs w:val="18"/>
        </w:rPr>
        <w:t xml:space="preserve">Section 42-247 (d)(3) of the Town Code in order to construct a single-family residence as close as thirteen feet (13’) from the rear property line at 313 </w:t>
      </w:r>
      <w:proofErr w:type="spellStart"/>
      <w:r w:rsidRPr="0061460B">
        <w:rPr>
          <w:rFonts w:ascii="Century Gothic" w:hAnsi="Century Gothic"/>
          <w:b/>
          <w:i/>
          <w:sz w:val="18"/>
          <w:szCs w:val="18"/>
        </w:rPr>
        <w:t>Jejac</w:t>
      </w:r>
      <w:proofErr w:type="spellEnd"/>
      <w:r w:rsidRPr="0061460B">
        <w:rPr>
          <w:rFonts w:ascii="Century Gothic" w:hAnsi="Century Gothic"/>
          <w:b/>
          <w:i/>
          <w:sz w:val="18"/>
          <w:szCs w:val="18"/>
        </w:rPr>
        <w:t xml:space="preserve"> Drive.  Presently, the minimum building setbacks in the Beach Residential (BR-1) district are 25 feet from the front and rear property lines. </w:t>
      </w:r>
    </w:p>
    <w:p w:rsidR="00B32069" w:rsidRDefault="00B32069" w:rsidP="00B32069">
      <w:pPr>
        <w:ind w:left="360" w:right="360" w:firstLine="360"/>
        <w:jc w:val="both"/>
        <w:rPr>
          <w:rFonts w:ascii="Century Gothic" w:hAnsi="Century Gothic"/>
          <w:i/>
          <w:sz w:val="18"/>
          <w:szCs w:val="18"/>
        </w:rPr>
      </w:pPr>
      <w:r w:rsidRPr="00B32069">
        <w:rPr>
          <w:rFonts w:ascii="Century Gothic" w:hAnsi="Century Gothic"/>
          <w:i/>
          <w:sz w:val="18"/>
          <w:szCs w:val="18"/>
        </w:rPr>
        <w:t>During the public hearing, all interested persons will be given the opportunity to comment on the above referenced matter.  The Board of Adjustment may thereafter act upon the proposed variance application, which action may include approval, denial, approval with conditions, modification, or deferral of action until a subsequent meeting.</w:t>
      </w:r>
    </w:p>
    <w:p w:rsidR="00B32069" w:rsidRDefault="00B32069" w:rsidP="00B32069">
      <w:pPr>
        <w:ind w:left="360" w:right="360" w:firstLine="360"/>
        <w:jc w:val="both"/>
        <w:rPr>
          <w:rFonts w:ascii="Century Gothic" w:hAnsi="Century Gothic"/>
          <w:i/>
          <w:sz w:val="18"/>
          <w:szCs w:val="18"/>
        </w:rPr>
      </w:pPr>
      <w:r w:rsidRPr="00B32069">
        <w:rPr>
          <w:rFonts w:ascii="Century Gothic" w:hAnsi="Century Gothic"/>
          <w:i/>
          <w:sz w:val="18"/>
          <w:szCs w:val="18"/>
        </w:rPr>
        <w:t>For more information about the proposed variance or Board of Adjustment meeting, please</w:t>
      </w:r>
      <w:r w:rsidR="00303DA7">
        <w:rPr>
          <w:rFonts w:ascii="Century Gothic" w:hAnsi="Century Gothic"/>
          <w:i/>
          <w:sz w:val="18"/>
          <w:szCs w:val="18"/>
        </w:rPr>
        <w:t> </w:t>
      </w:r>
      <w:r w:rsidRPr="00B32069">
        <w:rPr>
          <w:rFonts w:ascii="Century Gothic" w:hAnsi="Century Gothic"/>
          <w:i/>
          <w:sz w:val="18"/>
          <w:szCs w:val="18"/>
        </w:rPr>
        <w:t xml:space="preserve">contact </w:t>
      </w:r>
      <w:smartTag w:uri="urn:schemas-microsoft-com:office:smarttags" w:element="PersonName">
        <w:r w:rsidRPr="00B32069">
          <w:rPr>
            <w:rFonts w:ascii="Century Gothic" w:hAnsi="Century Gothic"/>
            <w:i/>
            <w:sz w:val="18"/>
            <w:szCs w:val="18"/>
          </w:rPr>
          <w:t>Joe Heard</w:t>
        </w:r>
      </w:smartTag>
      <w:r w:rsidRPr="00B32069">
        <w:rPr>
          <w:rFonts w:ascii="Century Gothic" w:hAnsi="Century Gothic"/>
          <w:i/>
          <w:sz w:val="18"/>
          <w:szCs w:val="18"/>
        </w:rPr>
        <w:t xml:space="preserve"> with the Planning &amp; Inspections Department at (252)261-3552. </w:t>
      </w:r>
    </w:p>
    <w:p w:rsidR="00B32069" w:rsidRDefault="00B32069" w:rsidP="00B32069">
      <w:pPr>
        <w:pStyle w:val="BodyText"/>
        <w:rPr>
          <w:rFonts w:ascii="Century Gothic" w:hAnsi="Century Gothic"/>
          <w:i/>
          <w:sz w:val="18"/>
          <w:szCs w:val="18"/>
        </w:rPr>
      </w:pPr>
    </w:p>
    <w:p w:rsidR="003A24B8" w:rsidRDefault="003A24B8" w:rsidP="00B32069">
      <w:pPr>
        <w:pStyle w:val="BodyText"/>
        <w:rPr>
          <w:rFonts w:ascii="Century Gothic" w:hAnsi="Century Gothic"/>
          <w:i/>
          <w:sz w:val="18"/>
          <w:szCs w:val="18"/>
        </w:rPr>
      </w:pPr>
    </w:p>
    <w:p w:rsidR="004E0CDA" w:rsidRPr="003A24B8" w:rsidRDefault="003A24B8" w:rsidP="00B3166B">
      <w:pPr>
        <w:jc w:val="both"/>
        <w:rPr>
          <w:rFonts w:ascii="Century Gothic" w:hAnsi="Century Gothic" w:cs="Century Gothic"/>
          <w:b/>
          <w:color w:val="000000" w:themeColor="text1"/>
        </w:rPr>
      </w:pPr>
      <w:r>
        <w:rPr>
          <w:rFonts w:ascii="Century Gothic" w:hAnsi="Century Gothic"/>
          <w:sz w:val="18"/>
          <w:szCs w:val="18"/>
        </w:rPr>
        <w:t xml:space="preserve">Next, Planner Heard reviewed with the Board his staff memorandum dated August 13, 2013, which details the </w:t>
      </w:r>
      <w:r w:rsidR="000F3BA6">
        <w:rPr>
          <w:rFonts w:ascii="Century Gothic" w:hAnsi="Century Gothic"/>
          <w:sz w:val="18"/>
          <w:szCs w:val="18"/>
        </w:rPr>
        <w:t xml:space="preserve">two-fold </w:t>
      </w:r>
      <w:r>
        <w:rPr>
          <w:rFonts w:ascii="Century Gothic" w:hAnsi="Century Gothic"/>
          <w:sz w:val="18"/>
          <w:szCs w:val="18"/>
        </w:rPr>
        <w:t xml:space="preserve">variance request. </w:t>
      </w:r>
      <w:r w:rsidR="000239D8">
        <w:rPr>
          <w:rFonts w:ascii="Century Gothic" w:hAnsi="Century Gothic"/>
          <w:sz w:val="18"/>
          <w:szCs w:val="18"/>
        </w:rPr>
        <w:t>The proposed site plan [Exhibit #B] was referenced during the discussion. Said </w:t>
      </w:r>
      <w:r>
        <w:rPr>
          <w:rFonts w:ascii="Century Gothic" w:hAnsi="Century Gothic"/>
          <w:sz w:val="18"/>
          <w:szCs w:val="18"/>
        </w:rPr>
        <w:t>memo is entered into the record:</w:t>
      </w:r>
    </w:p>
    <w:p w:rsidR="00B32069" w:rsidRDefault="00B32069" w:rsidP="00B3166B">
      <w:pPr>
        <w:jc w:val="both"/>
        <w:rPr>
          <w:rFonts w:ascii="Century Gothic" w:hAnsi="Century Gothic" w:cs="Century Gothic"/>
          <w:b/>
          <w:color w:val="000000" w:themeColor="text1"/>
        </w:rPr>
      </w:pPr>
    </w:p>
    <w:p w:rsidR="003A24B8" w:rsidRPr="003A24B8" w:rsidRDefault="003A24B8" w:rsidP="003A24B8">
      <w:pPr>
        <w:contextualSpacing/>
        <w:jc w:val="both"/>
        <w:rPr>
          <w:rFonts w:ascii="Century Gothic" w:hAnsi="Century Gothic"/>
          <w:b/>
          <w:bCs/>
          <w:i/>
          <w:iCs/>
          <w:sz w:val="18"/>
          <w:szCs w:val="18"/>
          <w:u w:val="single"/>
        </w:rPr>
      </w:pPr>
      <w:r w:rsidRPr="003A24B8">
        <w:rPr>
          <w:rFonts w:ascii="Century Gothic" w:hAnsi="Century Gothic"/>
          <w:b/>
          <w:bCs/>
          <w:i/>
          <w:iCs/>
          <w:sz w:val="18"/>
          <w:szCs w:val="18"/>
          <w:u w:val="single"/>
        </w:rPr>
        <w:t>Requested Variances</w:t>
      </w:r>
    </w:p>
    <w:p w:rsidR="003A24B8" w:rsidRPr="003A24B8" w:rsidRDefault="003A24B8" w:rsidP="002D50D8">
      <w:pPr>
        <w:pStyle w:val="BodyText2"/>
        <w:spacing w:line="240" w:lineRule="auto"/>
        <w:ind w:firstLine="360"/>
        <w:contextualSpacing/>
        <w:jc w:val="both"/>
        <w:rPr>
          <w:rFonts w:ascii="Century Gothic" w:hAnsi="Century Gothic"/>
          <w:i/>
          <w:sz w:val="18"/>
          <w:szCs w:val="18"/>
        </w:rPr>
      </w:pPr>
      <w:r w:rsidRPr="003A24B8">
        <w:rPr>
          <w:rFonts w:ascii="Century Gothic" w:hAnsi="Century Gothic"/>
          <w:b/>
          <w:i/>
          <w:sz w:val="18"/>
          <w:szCs w:val="18"/>
        </w:rPr>
        <w:t>(1)</w:t>
      </w:r>
      <w:r w:rsidRPr="003A24B8">
        <w:rPr>
          <w:rFonts w:ascii="Century Gothic" w:hAnsi="Century Gothic"/>
          <w:i/>
          <w:sz w:val="18"/>
          <w:szCs w:val="18"/>
        </w:rPr>
        <w:t xml:space="preserve"> Application for a variance of five feet (5’) from the minimum fron</w:t>
      </w:r>
      <w:r w:rsidR="002D50D8">
        <w:rPr>
          <w:rFonts w:ascii="Century Gothic" w:hAnsi="Century Gothic"/>
          <w:i/>
          <w:sz w:val="18"/>
          <w:szCs w:val="18"/>
        </w:rPr>
        <w:t>t building setback standards in </w:t>
      </w:r>
      <w:r w:rsidRPr="003A24B8">
        <w:rPr>
          <w:rFonts w:ascii="Century Gothic" w:hAnsi="Century Gothic"/>
          <w:i/>
          <w:sz w:val="18"/>
          <w:szCs w:val="18"/>
        </w:rPr>
        <w:t>Section 42-247 (d)(3) of the Town Code in order to construct a single-family r</w:t>
      </w:r>
      <w:r w:rsidR="002D50D8">
        <w:rPr>
          <w:rFonts w:ascii="Century Gothic" w:hAnsi="Century Gothic"/>
          <w:i/>
          <w:sz w:val="18"/>
          <w:szCs w:val="18"/>
        </w:rPr>
        <w:t>esidence as close as twenty </w:t>
      </w:r>
      <w:r w:rsidRPr="003A24B8">
        <w:rPr>
          <w:rFonts w:ascii="Century Gothic" w:hAnsi="Century Gothic"/>
          <w:i/>
          <w:sz w:val="18"/>
          <w:szCs w:val="18"/>
        </w:rPr>
        <w:t xml:space="preserve">feet (20’) from the front property line at 313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Presently, the minimum front building setback in the Beach Residential (BR-1) district is 25 feet.</w:t>
      </w:r>
    </w:p>
    <w:p w:rsidR="003A24B8" w:rsidRPr="003A24B8" w:rsidRDefault="002D50D8" w:rsidP="003A24B8">
      <w:pPr>
        <w:pStyle w:val="BodyText2"/>
        <w:spacing w:line="240" w:lineRule="auto"/>
        <w:contextualSpacing/>
        <w:jc w:val="both"/>
        <w:rPr>
          <w:rFonts w:ascii="Century Gothic" w:hAnsi="Century Gothic"/>
          <w:i/>
          <w:sz w:val="18"/>
          <w:szCs w:val="18"/>
        </w:rPr>
      </w:pPr>
      <w:r>
        <w:rPr>
          <w:rFonts w:ascii="Century Gothic" w:hAnsi="Century Gothic"/>
          <w:i/>
          <w:sz w:val="18"/>
          <w:szCs w:val="18"/>
        </w:rPr>
        <w:tab/>
      </w:r>
      <w:r w:rsidR="003A24B8" w:rsidRPr="003A24B8">
        <w:rPr>
          <w:rFonts w:ascii="Century Gothic" w:hAnsi="Century Gothic"/>
          <w:b/>
          <w:i/>
          <w:sz w:val="18"/>
          <w:szCs w:val="18"/>
        </w:rPr>
        <w:t>(2)</w:t>
      </w:r>
      <w:r w:rsidR="003A24B8" w:rsidRPr="003A24B8">
        <w:rPr>
          <w:rFonts w:ascii="Century Gothic" w:hAnsi="Century Gothic"/>
          <w:i/>
          <w:sz w:val="18"/>
          <w:szCs w:val="18"/>
        </w:rPr>
        <w:t xml:space="preserve"> Application for a variance of twelve feet (12’) from the minimum rea</w:t>
      </w:r>
      <w:r>
        <w:rPr>
          <w:rFonts w:ascii="Century Gothic" w:hAnsi="Century Gothic"/>
          <w:i/>
          <w:sz w:val="18"/>
          <w:szCs w:val="18"/>
        </w:rPr>
        <w:t>r building setback standards in </w:t>
      </w:r>
      <w:r w:rsidR="003A24B8" w:rsidRPr="003A24B8">
        <w:rPr>
          <w:rFonts w:ascii="Century Gothic" w:hAnsi="Century Gothic"/>
          <w:i/>
          <w:sz w:val="18"/>
          <w:szCs w:val="18"/>
        </w:rPr>
        <w:t>Section 42-247 (d)(3) of the Town Code in order to construct a single-family</w:t>
      </w:r>
      <w:r>
        <w:rPr>
          <w:rFonts w:ascii="Century Gothic" w:hAnsi="Century Gothic"/>
          <w:i/>
          <w:sz w:val="18"/>
          <w:szCs w:val="18"/>
        </w:rPr>
        <w:t xml:space="preserve"> residence as close as thirteen </w:t>
      </w:r>
      <w:r w:rsidR="003A24B8" w:rsidRPr="003A24B8">
        <w:rPr>
          <w:rFonts w:ascii="Century Gothic" w:hAnsi="Century Gothic"/>
          <w:i/>
          <w:sz w:val="18"/>
          <w:szCs w:val="18"/>
        </w:rPr>
        <w:t xml:space="preserve">feet (13’) from the rear property line at 313 </w:t>
      </w:r>
      <w:proofErr w:type="spellStart"/>
      <w:r w:rsidR="003A24B8" w:rsidRPr="003A24B8">
        <w:rPr>
          <w:rFonts w:ascii="Century Gothic" w:hAnsi="Century Gothic"/>
          <w:i/>
          <w:sz w:val="18"/>
          <w:szCs w:val="18"/>
        </w:rPr>
        <w:t>Jejac</w:t>
      </w:r>
      <w:proofErr w:type="spellEnd"/>
      <w:r w:rsidR="003A24B8" w:rsidRPr="003A24B8">
        <w:rPr>
          <w:rFonts w:ascii="Century Gothic" w:hAnsi="Century Gothic"/>
          <w:i/>
          <w:sz w:val="18"/>
          <w:szCs w:val="18"/>
        </w:rPr>
        <w:t xml:space="preserve"> Drive.  </w:t>
      </w:r>
      <w:r w:rsidR="003A24B8" w:rsidRPr="003A24B8">
        <w:rPr>
          <w:rFonts w:ascii="Century Gothic" w:hAnsi="Century Gothic"/>
          <w:bCs/>
          <w:i/>
          <w:sz w:val="18"/>
          <w:szCs w:val="18"/>
        </w:rPr>
        <w:t>Presently, the minimum rear building setback in the Beach Residential (BR-1) district is 25 feet.</w:t>
      </w:r>
    </w:p>
    <w:p w:rsidR="003A24B8" w:rsidRPr="003A24B8" w:rsidRDefault="003A24B8" w:rsidP="003A24B8">
      <w:pPr>
        <w:pStyle w:val="BodyText2"/>
        <w:spacing w:line="240" w:lineRule="auto"/>
        <w:contextualSpacing/>
        <w:jc w:val="both"/>
        <w:rPr>
          <w:rFonts w:ascii="Century Gothic" w:hAnsi="Century Gothic"/>
          <w:bCs/>
          <w:i/>
          <w:sz w:val="18"/>
          <w:szCs w:val="18"/>
        </w:rPr>
      </w:pPr>
    </w:p>
    <w:p w:rsidR="003A24B8" w:rsidRPr="003A24B8" w:rsidRDefault="003A24B8" w:rsidP="003A24B8">
      <w:pPr>
        <w:pStyle w:val="BodyText2"/>
        <w:spacing w:line="240" w:lineRule="auto"/>
        <w:contextualSpacing/>
        <w:jc w:val="both"/>
        <w:rPr>
          <w:rFonts w:ascii="Century Gothic" w:hAnsi="Century Gothic"/>
          <w:b/>
          <w:bCs/>
          <w:i/>
          <w:sz w:val="18"/>
          <w:szCs w:val="18"/>
          <w:u w:val="single"/>
        </w:rPr>
      </w:pPr>
      <w:r w:rsidRPr="003A24B8">
        <w:rPr>
          <w:rFonts w:ascii="Century Gothic" w:hAnsi="Century Gothic"/>
          <w:b/>
          <w:bCs/>
          <w:i/>
          <w:sz w:val="18"/>
          <w:szCs w:val="18"/>
          <w:u w:val="single"/>
        </w:rPr>
        <w:t>Proposed Project</w:t>
      </w:r>
    </w:p>
    <w:p w:rsidR="003A24B8" w:rsidRPr="003A24B8" w:rsidRDefault="003A24B8" w:rsidP="00DB71F0">
      <w:pPr>
        <w:pStyle w:val="BodyText2"/>
        <w:spacing w:line="240" w:lineRule="auto"/>
        <w:ind w:firstLine="360"/>
        <w:contextualSpacing/>
        <w:jc w:val="both"/>
        <w:rPr>
          <w:rFonts w:ascii="Century Gothic" w:hAnsi="Century Gothic"/>
          <w:bCs/>
          <w:i/>
          <w:sz w:val="18"/>
          <w:szCs w:val="18"/>
        </w:rPr>
      </w:pPr>
      <w:r w:rsidRPr="003A24B8">
        <w:rPr>
          <w:rFonts w:ascii="Century Gothic" w:hAnsi="Century Gothic"/>
          <w:bCs/>
          <w:i/>
          <w:sz w:val="18"/>
          <w:szCs w:val="18"/>
        </w:rPr>
        <w:t xml:space="preserve">The applicant is seeking to construct a single-family residence on the subject property.  The attached Exhibit A shows an architectural rendering of the proposed single-family residence.  The proposed residence is approximately 1,600 square feet in size (28’ x 47’ footprint), with a 171 square foot (9’ x 19’) deck and stairway on the front.    </w:t>
      </w:r>
    </w:p>
    <w:p w:rsidR="003A24B8" w:rsidRPr="003A24B8" w:rsidRDefault="003A24B8" w:rsidP="00DB71F0">
      <w:pPr>
        <w:pStyle w:val="BodyText2"/>
        <w:spacing w:line="240" w:lineRule="auto"/>
        <w:ind w:firstLine="360"/>
        <w:contextualSpacing/>
        <w:jc w:val="both"/>
        <w:rPr>
          <w:rFonts w:ascii="Century Gothic" w:hAnsi="Century Gothic"/>
          <w:bCs/>
          <w:i/>
          <w:sz w:val="18"/>
          <w:szCs w:val="18"/>
        </w:rPr>
      </w:pPr>
      <w:r w:rsidRPr="003A24B8">
        <w:rPr>
          <w:rFonts w:ascii="Century Gothic" w:hAnsi="Century Gothic"/>
          <w:bCs/>
          <w:i/>
          <w:sz w:val="18"/>
          <w:szCs w:val="18"/>
        </w:rPr>
        <w:t>The attached Exhibit B shows the proposed location of the residence on the lot.  Note that the front wall of the residence is located 29 feet from the front property line.  Only the proposed deck and stairway encroach into the required front setback.</w:t>
      </w:r>
    </w:p>
    <w:p w:rsidR="003A24B8" w:rsidRPr="003A24B8" w:rsidRDefault="003A24B8" w:rsidP="003A24B8">
      <w:pPr>
        <w:contextualSpacing/>
        <w:jc w:val="both"/>
        <w:rPr>
          <w:rFonts w:ascii="Century Gothic" w:hAnsi="Century Gothic"/>
          <w:b/>
          <w:bCs/>
          <w:i/>
          <w:iCs/>
          <w:sz w:val="18"/>
          <w:szCs w:val="18"/>
          <w:u w:val="single"/>
        </w:rPr>
      </w:pPr>
      <w:r w:rsidRPr="003A24B8">
        <w:rPr>
          <w:rFonts w:ascii="Century Gothic" w:hAnsi="Century Gothic"/>
          <w:b/>
          <w:bCs/>
          <w:i/>
          <w:iCs/>
          <w:sz w:val="18"/>
          <w:szCs w:val="18"/>
          <w:u w:val="single"/>
        </w:rPr>
        <w:t>Supporting Documentation</w:t>
      </w:r>
    </w:p>
    <w:p w:rsidR="003A24B8" w:rsidRPr="003A24B8" w:rsidRDefault="003A24B8" w:rsidP="00DB71F0">
      <w:pPr>
        <w:pStyle w:val="BodyText2"/>
        <w:spacing w:line="240" w:lineRule="auto"/>
        <w:ind w:firstLine="360"/>
        <w:contextualSpacing/>
        <w:jc w:val="both"/>
        <w:rPr>
          <w:rFonts w:ascii="Century Gothic" w:hAnsi="Century Gothic"/>
          <w:bCs/>
          <w:i/>
          <w:sz w:val="18"/>
          <w:szCs w:val="18"/>
        </w:rPr>
      </w:pPr>
      <w:r w:rsidRPr="003A24B8">
        <w:rPr>
          <w:rFonts w:ascii="Century Gothic" w:hAnsi="Century Gothic"/>
          <w:bCs/>
          <w:i/>
          <w:sz w:val="18"/>
          <w:szCs w:val="18"/>
        </w:rPr>
        <w:t xml:space="preserve">The applicant has submitted an application form describing the rationale for the variance request. </w:t>
      </w:r>
    </w:p>
    <w:p w:rsidR="003A24B8" w:rsidRPr="003A24B8" w:rsidRDefault="003A24B8" w:rsidP="00DB71F0">
      <w:pPr>
        <w:pStyle w:val="BodyText2"/>
        <w:spacing w:line="240" w:lineRule="auto"/>
        <w:ind w:firstLine="360"/>
        <w:contextualSpacing/>
        <w:jc w:val="both"/>
        <w:rPr>
          <w:rFonts w:ascii="Century Gothic" w:hAnsi="Century Gothic"/>
          <w:i/>
          <w:sz w:val="18"/>
          <w:szCs w:val="18"/>
        </w:rPr>
      </w:pPr>
      <w:r w:rsidRPr="003A24B8">
        <w:rPr>
          <w:rFonts w:ascii="Century Gothic" w:hAnsi="Century Gothic"/>
          <w:i/>
          <w:sz w:val="18"/>
          <w:szCs w:val="18"/>
        </w:rPr>
        <w:t>In addition, the applicant has submitted the following exhibits for the Board’s consideration:</w:t>
      </w:r>
    </w:p>
    <w:p w:rsidR="003A24B8" w:rsidRPr="003A24B8" w:rsidRDefault="003A24B8" w:rsidP="00DB71F0">
      <w:pPr>
        <w:pStyle w:val="BodyText2"/>
        <w:spacing w:line="240" w:lineRule="auto"/>
        <w:ind w:left="360" w:firstLine="360"/>
        <w:contextualSpacing/>
        <w:jc w:val="both"/>
        <w:rPr>
          <w:rFonts w:ascii="Century Gothic" w:hAnsi="Century Gothic"/>
          <w:i/>
          <w:sz w:val="18"/>
          <w:szCs w:val="18"/>
        </w:rPr>
      </w:pPr>
      <w:r w:rsidRPr="003A24B8">
        <w:rPr>
          <w:rFonts w:ascii="Century Gothic" w:hAnsi="Century Gothic"/>
          <w:b/>
          <w:i/>
          <w:sz w:val="18"/>
          <w:szCs w:val="18"/>
        </w:rPr>
        <w:t xml:space="preserve">Exhibit A (2 pages) – </w:t>
      </w:r>
      <w:r w:rsidRPr="003A24B8">
        <w:rPr>
          <w:rFonts w:ascii="Century Gothic" w:hAnsi="Century Gothic"/>
          <w:i/>
          <w:sz w:val="18"/>
          <w:szCs w:val="18"/>
        </w:rPr>
        <w:t xml:space="preserve">Architectural renderings showing all four (4) sides of the proposed residence at 313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prepared by Linda </w:t>
      </w:r>
      <w:proofErr w:type="spellStart"/>
      <w:r w:rsidRPr="003A24B8">
        <w:rPr>
          <w:rFonts w:ascii="Century Gothic" w:hAnsi="Century Gothic"/>
          <w:i/>
          <w:sz w:val="18"/>
          <w:szCs w:val="18"/>
        </w:rPr>
        <w:t>Ihle</w:t>
      </w:r>
      <w:proofErr w:type="spellEnd"/>
      <w:r w:rsidRPr="003A24B8">
        <w:rPr>
          <w:rFonts w:ascii="Century Gothic" w:hAnsi="Century Gothic"/>
          <w:i/>
          <w:sz w:val="18"/>
          <w:szCs w:val="18"/>
        </w:rPr>
        <w:t xml:space="preserve"> Design &amp; Drafting and dated July, 2013. </w:t>
      </w:r>
    </w:p>
    <w:p w:rsidR="003A24B8" w:rsidRPr="003A24B8" w:rsidRDefault="003A24B8" w:rsidP="00DB71F0">
      <w:pPr>
        <w:pStyle w:val="BodyText2"/>
        <w:spacing w:line="240" w:lineRule="auto"/>
        <w:ind w:left="360" w:firstLine="360"/>
        <w:contextualSpacing/>
        <w:jc w:val="both"/>
        <w:rPr>
          <w:rFonts w:ascii="Century Gothic" w:hAnsi="Century Gothic"/>
          <w:i/>
          <w:sz w:val="18"/>
          <w:szCs w:val="18"/>
        </w:rPr>
      </w:pPr>
      <w:r w:rsidRPr="003A24B8">
        <w:rPr>
          <w:rFonts w:ascii="Century Gothic" w:hAnsi="Century Gothic"/>
          <w:b/>
          <w:i/>
          <w:sz w:val="18"/>
          <w:szCs w:val="18"/>
        </w:rPr>
        <w:t>Exhibit B –</w:t>
      </w:r>
      <w:r w:rsidRPr="003A24B8">
        <w:rPr>
          <w:rFonts w:ascii="Century Gothic" w:hAnsi="Century Gothic"/>
          <w:i/>
          <w:sz w:val="18"/>
          <w:szCs w:val="18"/>
        </w:rPr>
        <w:t xml:space="preserve"> Site plan showing the proposed development of 313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prepared by professional land surveyor William S. Jones, Jr. and dated July 13, 2013.  The survey shows the dimensions of the subject property and the proposed location of the residence and driveway.</w:t>
      </w:r>
    </w:p>
    <w:p w:rsidR="00DB71F0" w:rsidRDefault="00DB71F0" w:rsidP="00DB71F0">
      <w:pPr>
        <w:pStyle w:val="BodyText2"/>
        <w:spacing w:line="240" w:lineRule="auto"/>
        <w:ind w:firstLine="360"/>
        <w:contextualSpacing/>
        <w:jc w:val="both"/>
        <w:rPr>
          <w:rFonts w:ascii="Century Gothic" w:hAnsi="Century Gothic"/>
          <w:i/>
          <w:sz w:val="18"/>
          <w:szCs w:val="18"/>
        </w:rPr>
      </w:pPr>
    </w:p>
    <w:p w:rsidR="003A24B8" w:rsidRPr="003A24B8" w:rsidRDefault="003A24B8" w:rsidP="00DB71F0">
      <w:pPr>
        <w:pStyle w:val="BodyText2"/>
        <w:spacing w:line="240" w:lineRule="auto"/>
        <w:ind w:firstLine="360"/>
        <w:contextualSpacing/>
        <w:jc w:val="both"/>
        <w:rPr>
          <w:rFonts w:ascii="Century Gothic" w:hAnsi="Century Gothic"/>
          <w:i/>
          <w:sz w:val="18"/>
          <w:szCs w:val="18"/>
        </w:rPr>
      </w:pPr>
      <w:r w:rsidRPr="003A24B8">
        <w:rPr>
          <w:rFonts w:ascii="Century Gothic" w:hAnsi="Century Gothic"/>
          <w:i/>
          <w:sz w:val="18"/>
          <w:szCs w:val="18"/>
        </w:rPr>
        <w:t>Staff has submitted the following exhibit</w:t>
      </w:r>
      <w:r w:rsidR="00A3431A">
        <w:rPr>
          <w:rFonts w:ascii="Century Gothic" w:hAnsi="Century Gothic"/>
          <w:i/>
          <w:sz w:val="18"/>
          <w:szCs w:val="18"/>
        </w:rPr>
        <w:t>s</w:t>
      </w:r>
      <w:r w:rsidRPr="003A24B8">
        <w:rPr>
          <w:rFonts w:ascii="Century Gothic" w:hAnsi="Century Gothic"/>
          <w:i/>
          <w:sz w:val="18"/>
          <w:szCs w:val="18"/>
        </w:rPr>
        <w:t xml:space="preserve"> for the Board’s consideration:</w:t>
      </w:r>
    </w:p>
    <w:p w:rsidR="003A24B8" w:rsidRPr="003A24B8" w:rsidRDefault="003A24B8" w:rsidP="00DB71F0">
      <w:pPr>
        <w:pStyle w:val="BodyText2"/>
        <w:spacing w:line="240" w:lineRule="auto"/>
        <w:ind w:left="360" w:firstLine="360"/>
        <w:contextualSpacing/>
        <w:jc w:val="both"/>
        <w:rPr>
          <w:rFonts w:ascii="Century Gothic" w:hAnsi="Century Gothic"/>
          <w:i/>
          <w:sz w:val="18"/>
          <w:szCs w:val="18"/>
        </w:rPr>
      </w:pPr>
      <w:r w:rsidRPr="003A24B8">
        <w:rPr>
          <w:rFonts w:ascii="Century Gothic" w:hAnsi="Century Gothic"/>
          <w:b/>
          <w:i/>
          <w:sz w:val="18"/>
          <w:szCs w:val="18"/>
        </w:rPr>
        <w:t xml:space="preserve">Exhibit 1 – </w:t>
      </w:r>
      <w:r w:rsidRPr="003A24B8">
        <w:rPr>
          <w:rFonts w:ascii="Century Gothic" w:hAnsi="Century Gothic"/>
          <w:i/>
          <w:sz w:val="18"/>
          <w:szCs w:val="18"/>
        </w:rPr>
        <w:t xml:space="preserve">Aerial photograph of 313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and surrounding properties obtained from the geographic information system (GIS) on Dare County’s website.</w:t>
      </w:r>
    </w:p>
    <w:p w:rsidR="00DB71F0" w:rsidRDefault="003A24B8" w:rsidP="00DB71F0">
      <w:pPr>
        <w:pStyle w:val="BodyText2"/>
        <w:spacing w:line="240" w:lineRule="auto"/>
        <w:ind w:left="360" w:firstLine="360"/>
        <w:contextualSpacing/>
        <w:jc w:val="both"/>
        <w:rPr>
          <w:rFonts w:ascii="Century Gothic" w:hAnsi="Century Gothic"/>
          <w:i/>
          <w:sz w:val="18"/>
          <w:szCs w:val="18"/>
        </w:rPr>
      </w:pPr>
      <w:r w:rsidRPr="003A24B8">
        <w:rPr>
          <w:rFonts w:ascii="Century Gothic" w:hAnsi="Century Gothic"/>
          <w:b/>
          <w:i/>
          <w:sz w:val="18"/>
          <w:szCs w:val="18"/>
        </w:rPr>
        <w:lastRenderedPageBreak/>
        <w:t>Exhibit 2</w:t>
      </w:r>
      <w:r w:rsidRPr="003A24B8">
        <w:rPr>
          <w:rFonts w:ascii="Century Gothic" w:hAnsi="Century Gothic"/>
          <w:i/>
          <w:sz w:val="18"/>
          <w:szCs w:val="18"/>
        </w:rPr>
        <w:t xml:space="preserve"> – Letter dated July 29, 2013 submitted by Floyd </w:t>
      </w:r>
      <w:proofErr w:type="spellStart"/>
      <w:r w:rsidRPr="003A24B8">
        <w:rPr>
          <w:rFonts w:ascii="Century Gothic" w:hAnsi="Century Gothic"/>
          <w:i/>
          <w:sz w:val="18"/>
          <w:szCs w:val="18"/>
        </w:rPr>
        <w:t>Bibbee</w:t>
      </w:r>
      <w:proofErr w:type="spellEnd"/>
      <w:r w:rsidRPr="003A24B8">
        <w:rPr>
          <w:rFonts w:ascii="Century Gothic" w:hAnsi="Century Gothic"/>
          <w:i/>
          <w:sz w:val="18"/>
          <w:szCs w:val="18"/>
        </w:rPr>
        <w:t xml:space="preserve">, owner of the adjoining property at 307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Please note that some of the information in Mr. </w:t>
      </w:r>
      <w:proofErr w:type="spellStart"/>
      <w:r w:rsidRPr="003A24B8">
        <w:rPr>
          <w:rFonts w:ascii="Century Gothic" w:hAnsi="Century Gothic"/>
          <w:i/>
          <w:sz w:val="18"/>
          <w:szCs w:val="18"/>
        </w:rPr>
        <w:t>Bibbee’s</w:t>
      </w:r>
      <w:proofErr w:type="spellEnd"/>
      <w:r w:rsidRPr="003A24B8">
        <w:rPr>
          <w:rFonts w:ascii="Century Gothic" w:hAnsi="Century Gothic"/>
          <w:i/>
          <w:sz w:val="18"/>
          <w:szCs w:val="18"/>
        </w:rPr>
        <w:t xml:space="preserve"> letter is inaccurate.  The facts regarding the other residences along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are provided below.</w:t>
      </w:r>
    </w:p>
    <w:p w:rsidR="00DB71F0" w:rsidRDefault="00DB71F0" w:rsidP="00DB71F0">
      <w:pPr>
        <w:pStyle w:val="BodyText2"/>
        <w:spacing w:line="240" w:lineRule="auto"/>
        <w:contextualSpacing/>
        <w:jc w:val="both"/>
        <w:rPr>
          <w:rFonts w:ascii="Century Gothic" w:hAnsi="Century Gothic"/>
          <w:i/>
          <w:sz w:val="18"/>
          <w:szCs w:val="18"/>
        </w:rPr>
      </w:pPr>
    </w:p>
    <w:p w:rsidR="00DB71F0" w:rsidRDefault="003A24B8" w:rsidP="00DB71F0">
      <w:pPr>
        <w:pStyle w:val="BodyText2"/>
        <w:spacing w:line="240" w:lineRule="auto"/>
        <w:contextualSpacing/>
        <w:jc w:val="both"/>
        <w:rPr>
          <w:rFonts w:ascii="Century Gothic" w:hAnsi="Century Gothic"/>
          <w:b/>
          <w:bCs/>
          <w:i/>
          <w:iCs/>
          <w:sz w:val="18"/>
          <w:szCs w:val="18"/>
          <w:u w:val="single"/>
        </w:rPr>
      </w:pPr>
      <w:r w:rsidRPr="003A24B8">
        <w:rPr>
          <w:rFonts w:ascii="Century Gothic" w:hAnsi="Century Gothic"/>
          <w:b/>
          <w:bCs/>
          <w:i/>
          <w:iCs/>
          <w:sz w:val="18"/>
          <w:szCs w:val="18"/>
          <w:u w:val="single"/>
        </w:rPr>
        <w:t>Ordinance References</w:t>
      </w:r>
    </w:p>
    <w:p w:rsidR="00DB71F0" w:rsidRDefault="003A24B8" w:rsidP="00DB71F0">
      <w:pPr>
        <w:pStyle w:val="BodyText2"/>
        <w:spacing w:line="240" w:lineRule="auto"/>
        <w:ind w:firstLine="360"/>
        <w:contextualSpacing/>
        <w:jc w:val="both"/>
        <w:rPr>
          <w:rFonts w:ascii="Century Gothic" w:hAnsi="Century Gothic" w:cs="Arial"/>
          <w:i/>
          <w:sz w:val="18"/>
          <w:szCs w:val="18"/>
        </w:rPr>
      </w:pPr>
      <w:r w:rsidRPr="003A24B8">
        <w:rPr>
          <w:rFonts w:ascii="Century Gothic" w:hAnsi="Century Gothic" w:cs="Arial"/>
          <w:i/>
          <w:sz w:val="18"/>
          <w:szCs w:val="18"/>
        </w:rPr>
        <w:t>Town of Kitty Hawk Zoning Code, Section 42-247(d)(3), Dimensional requirements:</w:t>
      </w:r>
    </w:p>
    <w:p w:rsidR="00DB71F0" w:rsidRDefault="00DB71F0" w:rsidP="00DB71F0">
      <w:pPr>
        <w:pStyle w:val="BodyText2"/>
        <w:spacing w:line="240" w:lineRule="auto"/>
        <w:contextualSpacing/>
        <w:jc w:val="both"/>
        <w:rPr>
          <w:rFonts w:ascii="Century Gothic" w:hAnsi="Century Gothic" w:cs="Arial"/>
          <w:i/>
          <w:sz w:val="18"/>
          <w:szCs w:val="18"/>
        </w:rPr>
      </w:pPr>
      <w:r>
        <w:rPr>
          <w:rFonts w:ascii="Century Gothic" w:hAnsi="Century Gothic" w:cs="Arial"/>
          <w:i/>
          <w:sz w:val="18"/>
          <w:szCs w:val="18"/>
        </w:rPr>
        <w:tab/>
      </w:r>
    </w:p>
    <w:p w:rsidR="003A24B8" w:rsidRPr="003A24B8" w:rsidRDefault="003A24B8" w:rsidP="00DB71F0">
      <w:pPr>
        <w:pStyle w:val="BodyText2"/>
        <w:spacing w:line="240" w:lineRule="auto"/>
        <w:ind w:firstLine="360"/>
        <w:contextualSpacing/>
        <w:jc w:val="both"/>
        <w:rPr>
          <w:rFonts w:ascii="Century Gothic" w:hAnsi="Century Gothic"/>
          <w:i/>
          <w:sz w:val="18"/>
          <w:szCs w:val="18"/>
        </w:rPr>
      </w:pPr>
      <w:r w:rsidRPr="003A24B8">
        <w:rPr>
          <w:rFonts w:ascii="Century Gothic" w:hAnsi="Century Gothic"/>
          <w:i/>
          <w:sz w:val="18"/>
          <w:szCs w:val="18"/>
        </w:rPr>
        <w:t>The minimum yard setbacks shall be in accordance with the following chart:</w:t>
      </w:r>
    </w:p>
    <w:tbl>
      <w:tblPr>
        <w:tblW w:w="7200" w:type="dxa"/>
        <w:tblInd w:w="73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23"/>
        <w:gridCol w:w="2471"/>
        <w:gridCol w:w="2206"/>
      </w:tblGrid>
      <w:tr w:rsidR="003A24B8" w:rsidRPr="003A24B8" w:rsidTr="00DB71F0">
        <w:tc>
          <w:tcPr>
            <w:tcW w:w="252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  Dwelling Size</w:t>
            </w:r>
            <w:r w:rsidRPr="003A24B8">
              <w:rPr>
                <w:rFonts w:ascii="Century Gothic" w:hAnsi="Century Gothic"/>
                <w:sz w:val="18"/>
                <w:szCs w:val="18"/>
              </w:rPr>
              <w:br/>
              <w:t>(in square feet)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Side Setback</w:t>
            </w:r>
            <w:r w:rsidRPr="003A24B8">
              <w:rPr>
                <w:rFonts w:ascii="Century Gothic" w:hAnsi="Century Gothic"/>
                <w:sz w:val="18"/>
                <w:szCs w:val="18"/>
              </w:rPr>
              <w:br/>
              <w:t>(in feet)   </w:t>
            </w:r>
          </w:p>
        </w:tc>
        <w:tc>
          <w:tcPr>
            <w:tcW w:w="220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Front and Rear</w:t>
            </w:r>
            <w:r w:rsidRPr="003A24B8">
              <w:rPr>
                <w:rFonts w:ascii="Century Gothic" w:hAnsi="Century Gothic"/>
                <w:sz w:val="18"/>
                <w:szCs w:val="18"/>
              </w:rPr>
              <w:br/>
              <w:t>Setbacks (in feet)   </w:t>
            </w:r>
          </w:p>
        </w:tc>
      </w:tr>
      <w:tr w:rsidR="003A24B8" w:rsidRPr="003A24B8" w:rsidTr="00DB71F0">
        <w:tc>
          <w:tcPr>
            <w:tcW w:w="252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highlight w:val="yellow"/>
              </w:rPr>
              <w:t>3,000 and under</w:t>
            </w:r>
            <w:r w:rsidRPr="003A24B8">
              <w:rPr>
                <w:rFonts w:ascii="Century Gothic" w:hAnsi="Century Gothic"/>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10   </w:t>
            </w:r>
          </w:p>
        </w:tc>
        <w:tc>
          <w:tcPr>
            <w:tcW w:w="220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highlight w:val="yellow"/>
              </w:rPr>
              <w:t>25</w:t>
            </w:r>
            <w:r w:rsidRPr="003A24B8">
              <w:rPr>
                <w:rFonts w:ascii="Century Gothic" w:hAnsi="Century Gothic"/>
                <w:sz w:val="18"/>
                <w:szCs w:val="18"/>
              </w:rPr>
              <w:t>   </w:t>
            </w:r>
          </w:p>
        </w:tc>
      </w:tr>
      <w:tr w:rsidR="003A24B8" w:rsidRPr="003A24B8" w:rsidTr="00DB71F0">
        <w:tc>
          <w:tcPr>
            <w:tcW w:w="252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3,001--3,500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12.5   </w:t>
            </w:r>
          </w:p>
        </w:tc>
        <w:tc>
          <w:tcPr>
            <w:tcW w:w="220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25   </w:t>
            </w:r>
          </w:p>
        </w:tc>
      </w:tr>
      <w:tr w:rsidR="003A24B8" w:rsidRPr="003A24B8" w:rsidTr="00DB71F0">
        <w:tc>
          <w:tcPr>
            <w:tcW w:w="252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3,501--4,000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15   </w:t>
            </w:r>
          </w:p>
        </w:tc>
        <w:tc>
          <w:tcPr>
            <w:tcW w:w="220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25   </w:t>
            </w:r>
          </w:p>
        </w:tc>
      </w:tr>
      <w:tr w:rsidR="003A24B8" w:rsidRPr="003A24B8" w:rsidTr="00DB71F0">
        <w:tc>
          <w:tcPr>
            <w:tcW w:w="252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4,001--5,000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17.5   </w:t>
            </w:r>
          </w:p>
        </w:tc>
        <w:tc>
          <w:tcPr>
            <w:tcW w:w="220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25   </w:t>
            </w:r>
          </w:p>
        </w:tc>
      </w:tr>
      <w:tr w:rsidR="003A24B8" w:rsidRPr="003A24B8" w:rsidTr="00DB71F0">
        <w:tc>
          <w:tcPr>
            <w:tcW w:w="252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5,001--6,000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20   </w:t>
            </w:r>
          </w:p>
        </w:tc>
        <w:tc>
          <w:tcPr>
            <w:tcW w:w="220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25   </w:t>
            </w:r>
          </w:p>
        </w:tc>
      </w:tr>
      <w:tr w:rsidR="003A24B8" w:rsidRPr="003A24B8" w:rsidTr="00DB71F0">
        <w:tc>
          <w:tcPr>
            <w:tcW w:w="252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6,001 and over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25   </w:t>
            </w:r>
          </w:p>
        </w:tc>
        <w:tc>
          <w:tcPr>
            <w:tcW w:w="220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3A24B8" w:rsidRPr="003A24B8" w:rsidRDefault="003A24B8" w:rsidP="003A24B8">
            <w:pPr>
              <w:spacing w:before="32" w:after="32"/>
              <w:contextualSpacing/>
              <w:jc w:val="both"/>
              <w:rPr>
                <w:rFonts w:ascii="Century Gothic" w:hAnsi="Century Gothic"/>
                <w:sz w:val="18"/>
                <w:szCs w:val="18"/>
              </w:rPr>
            </w:pPr>
            <w:r w:rsidRPr="003A24B8">
              <w:rPr>
                <w:rFonts w:ascii="Century Gothic" w:hAnsi="Century Gothic"/>
                <w:sz w:val="18"/>
                <w:szCs w:val="18"/>
              </w:rPr>
              <w:t>25   </w:t>
            </w:r>
          </w:p>
        </w:tc>
      </w:tr>
    </w:tbl>
    <w:p w:rsidR="00DB71F0" w:rsidRDefault="00DB71F0" w:rsidP="003A24B8">
      <w:pPr>
        <w:contextualSpacing/>
        <w:jc w:val="both"/>
        <w:rPr>
          <w:rFonts w:ascii="Century Gothic" w:hAnsi="Century Gothic"/>
          <w:b/>
          <w:i/>
          <w:iCs/>
          <w:sz w:val="18"/>
          <w:szCs w:val="18"/>
          <w:u w:val="single"/>
        </w:rPr>
      </w:pPr>
    </w:p>
    <w:p w:rsidR="003A24B8" w:rsidRPr="003A24B8" w:rsidRDefault="003A24B8" w:rsidP="003A24B8">
      <w:pPr>
        <w:contextualSpacing/>
        <w:jc w:val="both"/>
        <w:rPr>
          <w:rFonts w:ascii="Century Gothic" w:hAnsi="Century Gothic"/>
          <w:b/>
          <w:bCs/>
          <w:i/>
          <w:iCs/>
          <w:sz w:val="18"/>
          <w:szCs w:val="18"/>
          <w:u w:val="single"/>
        </w:rPr>
      </w:pPr>
      <w:r w:rsidRPr="003A24B8">
        <w:rPr>
          <w:rFonts w:ascii="Century Gothic" w:hAnsi="Century Gothic"/>
          <w:b/>
          <w:i/>
          <w:iCs/>
          <w:sz w:val="18"/>
          <w:szCs w:val="18"/>
          <w:u w:val="single"/>
        </w:rPr>
        <w:t>Property &amp; Area Information</w:t>
      </w:r>
    </w:p>
    <w:p w:rsidR="00792A66" w:rsidRDefault="003A24B8" w:rsidP="00792A66">
      <w:pPr>
        <w:ind w:firstLine="360"/>
        <w:contextualSpacing/>
        <w:jc w:val="both"/>
        <w:rPr>
          <w:rFonts w:ascii="Century Gothic" w:hAnsi="Century Gothic"/>
          <w:i/>
          <w:sz w:val="18"/>
          <w:szCs w:val="18"/>
        </w:rPr>
      </w:pPr>
      <w:r w:rsidRPr="003A24B8">
        <w:rPr>
          <w:rFonts w:ascii="Century Gothic" w:hAnsi="Century Gothic"/>
          <w:i/>
          <w:sz w:val="18"/>
          <w:szCs w:val="18"/>
        </w:rPr>
        <w:t xml:space="preserve">The subject property is presently undeveloped and zoned Beach Residential (BR-1).  </w:t>
      </w:r>
      <w:r w:rsidR="00792A66">
        <w:rPr>
          <w:rFonts w:ascii="Century Gothic" w:hAnsi="Century Gothic"/>
          <w:i/>
          <w:sz w:val="18"/>
          <w:szCs w:val="18"/>
        </w:rPr>
        <w:t>The property is a </w:t>
      </w:r>
      <w:r w:rsidRPr="003A24B8">
        <w:rPr>
          <w:rFonts w:ascii="Century Gothic" w:hAnsi="Century Gothic"/>
          <w:i/>
          <w:sz w:val="18"/>
          <w:szCs w:val="18"/>
        </w:rPr>
        <w:t>rectangular lot 10,150 square feet in size.  Although the property has 1</w:t>
      </w:r>
      <w:r w:rsidR="00792A66">
        <w:rPr>
          <w:rFonts w:ascii="Century Gothic" w:hAnsi="Century Gothic"/>
          <w:i/>
          <w:sz w:val="18"/>
          <w:szCs w:val="18"/>
        </w:rPr>
        <w:t xml:space="preserve">45 feet in frontage along </w:t>
      </w:r>
      <w:proofErr w:type="spellStart"/>
      <w:r w:rsidR="00792A66">
        <w:rPr>
          <w:rFonts w:ascii="Century Gothic" w:hAnsi="Century Gothic"/>
          <w:i/>
          <w:sz w:val="18"/>
          <w:szCs w:val="18"/>
        </w:rPr>
        <w:t>Jejac</w:t>
      </w:r>
      <w:proofErr w:type="spellEnd"/>
      <w:r w:rsidR="00792A66">
        <w:rPr>
          <w:rFonts w:ascii="Century Gothic" w:hAnsi="Century Gothic"/>
          <w:i/>
          <w:sz w:val="18"/>
          <w:szCs w:val="18"/>
        </w:rPr>
        <w:t> </w:t>
      </w:r>
      <w:r w:rsidRPr="003A24B8">
        <w:rPr>
          <w:rFonts w:ascii="Century Gothic" w:hAnsi="Century Gothic"/>
          <w:i/>
          <w:sz w:val="18"/>
          <w:szCs w:val="18"/>
        </w:rPr>
        <w:t xml:space="preserve">Drive, it is only 70 feet in depth off the road.  </w:t>
      </w:r>
    </w:p>
    <w:p w:rsidR="003A24B8" w:rsidRPr="003A24B8" w:rsidRDefault="003A24B8" w:rsidP="00792A66">
      <w:pPr>
        <w:ind w:firstLine="360"/>
        <w:contextualSpacing/>
        <w:jc w:val="both"/>
        <w:rPr>
          <w:rFonts w:ascii="Century Gothic" w:hAnsi="Century Gothic"/>
          <w:i/>
          <w:sz w:val="18"/>
          <w:szCs w:val="18"/>
        </w:rPr>
      </w:pPr>
      <w:r w:rsidRPr="003A24B8">
        <w:rPr>
          <w:rFonts w:ascii="Century Gothic" w:hAnsi="Century Gothic"/>
          <w:i/>
          <w:sz w:val="18"/>
          <w:szCs w:val="18"/>
        </w:rPr>
        <w:t>The abutting property to the east is zoned Beach Residential (BR-1) and contains a single-family residence.  The adjoining parcel to the west is currently undeveloped, zoned BR-1</w:t>
      </w:r>
      <w:r w:rsidR="00792A66">
        <w:rPr>
          <w:rFonts w:ascii="Century Gothic" w:hAnsi="Century Gothic"/>
          <w:i/>
          <w:sz w:val="18"/>
          <w:szCs w:val="18"/>
        </w:rPr>
        <w:t>, and also seeking to </w:t>
      </w:r>
      <w:r w:rsidRPr="003A24B8">
        <w:rPr>
          <w:rFonts w:ascii="Century Gothic" w:hAnsi="Century Gothic"/>
          <w:i/>
          <w:sz w:val="18"/>
          <w:szCs w:val="18"/>
        </w:rPr>
        <w:t xml:space="preserve">obtain a variance to construct a single-family residence.  The large property across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to the north is approximately 8.15 acres in size, zoned Beach Residential (BR-2), and presently undeveloped.</w:t>
      </w:r>
      <w:r w:rsidR="00792A66">
        <w:rPr>
          <w:rFonts w:ascii="Century Gothic" w:hAnsi="Century Gothic"/>
          <w:i/>
          <w:sz w:val="18"/>
          <w:szCs w:val="18"/>
        </w:rPr>
        <w:t xml:space="preserve">  The </w:t>
      </w:r>
      <w:r w:rsidRPr="003A24B8">
        <w:rPr>
          <w:rFonts w:ascii="Century Gothic" w:hAnsi="Century Gothic"/>
          <w:i/>
          <w:sz w:val="18"/>
          <w:szCs w:val="18"/>
        </w:rPr>
        <w:t>three (3) abutting properties to the south are located in the Town of Kill Devil Hills.  Each of these properties contains a single-family residence.</w:t>
      </w:r>
    </w:p>
    <w:p w:rsidR="003A24B8" w:rsidRDefault="003A24B8" w:rsidP="00792A66">
      <w:pPr>
        <w:ind w:firstLine="360"/>
        <w:contextualSpacing/>
        <w:jc w:val="both"/>
        <w:rPr>
          <w:rFonts w:ascii="Century Gothic" w:hAnsi="Century Gothic"/>
          <w:i/>
          <w:sz w:val="18"/>
          <w:szCs w:val="18"/>
        </w:rPr>
      </w:pPr>
      <w:r w:rsidRPr="003A24B8">
        <w:rPr>
          <w:rFonts w:ascii="Century Gothic" w:hAnsi="Century Gothic"/>
          <w:i/>
          <w:sz w:val="18"/>
          <w:szCs w:val="18"/>
        </w:rPr>
        <w:t xml:space="preserve">Seven (7) of the eleven (11) residential properties along the southern side of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are presently developed.  The following chart notes the size, depth, approximate front and rear setback</w:t>
      </w:r>
      <w:r w:rsidR="00792A66">
        <w:rPr>
          <w:rFonts w:ascii="Century Gothic" w:hAnsi="Century Gothic"/>
          <w:i/>
          <w:sz w:val="18"/>
          <w:szCs w:val="18"/>
        </w:rPr>
        <w:t>, and </w:t>
      </w:r>
      <w:r w:rsidRPr="003A24B8">
        <w:rPr>
          <w:rFonts w:ascii="Century Gothic" w:hAnsi="Century Gothic"/>
          <w:i/>
          <w:sz w:val="18"/>
          <w:szCs w:val="18"/>
        </w:rPr>
        <w:t>construction date for each of these residences.</w:t>
      </w:r>
    </w:p>
    <w:p w:rsidR="002D0D7C" w:rsidRPr="003A24B8" w:rsidRDefault="002D0D7C" w:rsidP="00792A66">
      <w:pPr>
        <w:ind w:firstLine="360"/>
        <w:contextualSpacing/>
        <w:jc w:val="both"/>
        <w:rPr>
          <w:rFonts w:ascii="Century Gothic" w:hAnsi="Century Gothic"/>
          <w:i/>
          <w:sz w:val="18"/>
          <w:szCs w:val="18"/>
        </w:rPr>
      </w:pPr>
    </w:p>
    <w:p w:rsidR="003A24B8" w:rsidRPr="003A24B8" w:rsidRDefault="00CF2CF3" w:rsidP="003A24B8">
      <w:pPr>
        <w:contextualSpacing/>
        <w:jc w:val="both"/>
        <w:rPr>
          <w:rFonts w:ascii="Century Gothic" w:hAnsi="Century Gothic"/>
          <w:i/>
          <w:sz w:val="18"/>
          <w:szCs w:val="18"/>
        </w:rPr>
      </w:pPr>
      <w:r>
        <w:rPr>
          <w:rFonts w:ascii="Century Gothic" w:hAnsi="Century Gothic"/>
          <w:i/>
          <w:sz w:val="18"/>
          <w:szCs w:val="18"/>
        </w:rPr>
        <w:tab/>
      </w:r>
      <w:r>
        <w:rPr>
          <w:rFonts w:ascii="Century Gothic" w:hAnsi="Century Gothic"/>
          <w:i/>
          <w:sz w:val="18"/>
          <w:szCs w:val="18"/>
        </w:rPr>
        <w:tab/>
      </w:r>
      <w:r>
        <w:rPr>
          <w:rFonts w:ascii="Century Gothic" w:hAnsi="Century Gothic"/>
          <w:i/>
          <w:sz w:val="18"/>
          <w:szCs w:val="18"/>
        </w:rPr>
        <w:tab/>
      </w:r>
      <w:r w:rsidR="003A24B8" w:rsidRPr="003A24B8">
        <w:rPr>
          <w:rFonts w:ascii="Century Gothic" w:hAnsi="Century Gothic"/>
          <w:i/>
          <w:sz w:val="18"/>
          <w:szCs w:val="18"/>
        </w:rPr>
        <w:tab/>
      </w:r>
      <w:r w:rsidR="003A24B8" w:rsidRPr="003A24B8">
        <w:rPr>
          <w:rFonts w:ascii="Century Gothic" w:hAnsi="Century Gothic"/>
          <w:i/>
          <w:sz w:val="18"/>
          <w:szCs w:val="18"/>
        </w:rPr>
        <w:tab/>
      </w:r>
      <w:r>
        <w:rPr>
          <w:rFonts w:ascii="Century Gothic" w:hAnsi="Century Gothic"/>
          <w:i/>
          <w:sz w:val="18"/>
          <w:szCs w:val="18"/>
        </w:rPr>
        <w:tab/>
      </w:r>
      <w:r w:rsidR="003A24B8" w:rsidRPr="003A24B8">
        <w:rPr>
          <w:rFonts w:ascii="Century Gothic" w:hAnsi="Century Gothic"/>
          <w:i/>
          <w:sz w:val="18"/>
          <w:szCs w:val="18"/>
        </w:rPr>
        <w:tab/>
      </w:r>
      <w:r w:rsidR="003A24B8" w:rsidRPr="003A24B8">
        <w:rPr>
          <w:rFonts w:ascii="Century Gothic" w:hAnsi="Century Gothic"/>
          <w:i/>
          <w:sz w:val="18"/>
          <w:szCs w:val="18"/>
        </w:rPr>
        <w:tab/>
      </w:r>
      <w:r w:rsidR="003A24B8" w:rsidRPr="003A24B8">
        <w:rPr>
          <w:rFonts w:ascii="Century Gothic" w:hAnsi="Century Gothic"/>
          <w:i/>
          <w:sz w:val="18"/>
          <w:szCs w:val="18"/>
        </w:rPr>
        <w:tab/>
      </w:r>
      <w:r>
        <w:rPr>
          <w:rFonts w:ascii="Century Gothic" w:hAnsi="Century Gothic"/>
          <w:i/>
          <w:sz w:val="18"/>
          <w:szCs w:val="18"/>
        </w:rPr>
        <w:tab/>
      </w:r>
      <w:r w:rsidR="000A2601">
        <w:rPr>
          <w:rFonts w:ascii="Century Gothic" w:hAnsi="Century Gothic"/>
          <w:i/>
          <w:sz w:val="18"/>
          <w:szCs w:val="18"/>
        </w:rPr>
        <w:tab/>
      </w:r>
      <w:r w:rsidR="003A24B8" w:rsidRPr="003A24B8">
        <w:rPr>
          <w:rFonts w:ascii="Century Gothic" w:hAnsi="Century Gothic"/>
          <w:i/>
          <w:sz w:val="18"/>
          <w:szCs w:val="18"/>
        </w:rPr>
        <w:t xml:space="preserve">   Approximate</w:t>
      </w:r>
      <w:r w:rsidR="003A24B8" w:rsidRPr="003A24B8">
        <w:rPr>
          <w:rFonts w:ascii="Century Gothic" w:hAnsi="Century Gothic"/>
          <w:i/>
          <w:sz w:val="18"/>
          <w:szCs w:val="18"/>
        </w:rPr>
        <w:tab/>
        <w:t xml:space="preserve">    </w:t>
      </w:r>
      <w:proofErr w:type="spellStart"/>
      <w:r w:rsidR="003A24B8" w:rsidRPr="003A24B8">
        <w:rPr>
          <w:rFonts w:ascii="Century Gothic" w:hAnsi="Century Gothic"/>
          <w:i/>
          <w:sz w:val="18"/>
          <w:szCs w:val="18"/>
        </w:rPr>
        <w:t>Approximate</w:t>
      </w:r>
      <w:proofErr w:type="spellEnd"/>
      <w:r w:rsidR="003A24B8" w:rsidRPr="003A24B8">
        <w:rPr>
          <w:rFonts w:ascii="Century Gothic" w:hAnsi="Century Gothic"/>
          <w:i/>
          <w:sz w:val="18"/>
          <w:szCs w:val="18"/>
        </w:rPr>
        <w:t xml:space="preserve">  </w:t>
      </w:r>
      <w:r w:rsidR="003A24B8" w:rsidRPr="003A24B8">
        <w:rPr>
          <w:rFonts w:ascii="Century Gothic" w:hAnsi="Century Gothic"/>
          <w:i/>
          <w:sz w:val="18"/>
          <w:szCs w:val="18"/>
        </w:rPr>
        <w:tab/>
        <w:t xml:space="preserve">     Date</w:t>
      </w:r>
    </w:p>
    <w:p w:rsidR="003A24B8" w:rsidRPr="003A24B8" w:rsidRDefault="000A2601" w:rsidP="00CF2CF3">
      <w:pPr>
        <w:ind w:left="360" w:firstLine="360"/>
        <w:contextualSpacing/>
        <w:jc w:val="both"/>
        <w:rPr>
          <w:rFonts w:ascii="Century Gothic" w:hAnsi="Century Gothic"/>
          <w:i/>
          <w:sz w:val="18"/>
          <w:szCs w:val="18"/>
        </w:rPr>
      </w:pPr>
      <w:r>
        <w:rPr>
          <w:rFonts w:ascii="Century Gothic" w:hAnsi="Century Gothic"/>
          <w:i/>
          <w:sz w:val="18"/>
          <w:szCs w:val="18"/>
        </w:rPr>
        <w:t xml:space="preserve">   </w:t>
      </w:r>
      <w:r>
        <w:rPr>
          <w:rFonts w:ascii="Century Gothic" w:hAnsi="Century Gothic"/>
          <w:i/>
          <w:sz w:val="18"/>
          <w:szCs w:val="18"/>
          <w:u w:val="single"/>
        </w:rPr>
        <w:t xml:space="preserve"> </w:t>
      </w:r>
      <w:r w:rsidR="003A24B8" w:rsidRPr="003A24B8">
        <w:rPr>
          <w:rFonts w:ascii="Century Gothic" w:hAnsi="Century Gothic"/>
          <w:i/>
          <w:sz w:val="18"/>
          <w:szCs w:val="18"/>
          <w:u w:val="single"/>
        </w:rPr>
        <w:t>Address</w:t>
      </w:r>
      <w:r w:rsidR="003A24B8" w:rsidRPr="003A24B8">
        <w:rPr>
          <w:rFonts w:ascii="Century Gothic" w:hAnsi="Century Gothic"/>
          <w:i/>
          <w:sz w:val="18"/>
          <w:szCs w:val="18"/>
        </w:rPr>
        <w:tab/>
      </w:r>
      <w:r>
        <w:rPr>
          <w:rFonts w:ascii="Century Gothic" w:hAnsi="Century Gothic"/>
          <w:i/>
          <w:sz w:val="18"/>
          <w:szCs w:val="18"/>
        </w:rPr>
        <w:tab/>
      </w:r>
      <w:r w:rsidR="003A24B8" w:rsidRPr="003A24B8">
        <w:rPr>
          <w:rFonts w:ascii="Century Gothic" w:hAnsi="Century Gothic"/>
          <w:i/>
          <w:sz w:val="18"/>
          <w:szCs w:val="18"/>
          <w:u w:val="single"/>
        </w:rPr>
        <w:t>Square Footage</w:t>
      </w:r>
      <w:r w:rsidR="00CF2CF3">
        <w:rPr>
          <w:rFonts w:ascii="Century Gothic" w:hAnsi="Century Gothic"/>
          <w:i/>
          <w:sz w:val="18"/>
          <w:szCs w:val="18"/>
          <w:u w:val="single"/>
        </w:rPr>
        <w:tab/>
      </w:r>
      <w:r w:rsidR="003A24B8" w:rsidRPr="003A24B8">
        <w:rPr>
          <w:rFonts w:ascii="Century Gothic" w:hAnsi="Century Gothic"/>
          <w:i/>
          <w:sz w:val="18"/>
          <w:szCs w:val="18"/>
        </w:rPr>
        <w:tab/>
      </w:r>
      <w:r w:rsidR="003A24B8" w:rsidRPr="003A24B8">
        <w:rPr>
          <w:rFonts w:ascii="Century Gothic" w:hAnsi="Century Gothic"/>
          <w:i/>
          <w:sz w:val="18"/>
          <w:szCs w:val="18"/>
          <w:u w:val="single"/>
        </w:rPr>
        <w:t>Depth of House</w:t>
      </w:r>
      <w:r w:rsidR="003A24B8" w:rsidRPr="003A24B8">
        <w:rPr>
          <w:rFonts w:ascii="Century Gothic" w:hAnsi="Century Gothic"/>
          <w:i/>
          <w:sz w:val="18"/>
          <w:szCs w:val="18"/>
        </w:rPr>
        <w:tab/>
      </w:r>
      <w:r w:rsidR="003A24B8" w:rsidRPr="003A24B8">
        <w:rPr>
          <w:rFonts w:ascii="Century Gothic" w:hAnsi="Century Gothic"/>
          <w:i/>
          <w:sz w:val="18"/>
          <w:szCs w:val="18"/>
          <w:u w:val="single"/>
        </w:rPr>
        <w:t>Front/Rear Setback</w:t>
      </w:r>
      <w:r w:rsidR="003A24B8" w:rsidRPr="003A24B8">
        <w:rPr>
          <w:rFonts w:ascii="Century Gothic" w:hAnsi="Century Gothic"/>
          <w:i/>
          <w:sz w:val="18"/>
          <w:szCs w:val="18"/>
        </w:rPr>
        <w:tab/>
      </w:r>
      <w:r w:rsidR="003A24B8" w:rsidRPr="003A24B8">
        <w:rPr>
          <w:rFonts w:ascii="Century Gothic" w:hAnsi="Century Gothic"/>
          <w:i/>
          <w:sz w:val="18"/>
          <w:szCs w:val="18"/>
          <w:u w:val="single"/>
        </w:rPr>
        <w:t>Constructed</w:t>
      </w:r>
    </w:p>
    <w:p w:rsidR="003A24B8" w:rsidRPr="003A24B8" w:rsidRDefault="003A24B8" w:rsidP="00CF2CF3">
      <w:pPr>
        <w:ind w:left="360" w:firstLine="360"/>
        <w:contextualSpacing/>
        <w:jc w:val="both"/>
        <w:rPr>
          <w:rFonts w:ascii="Century Gothic" w:hAnsi="Century Gothic"/>
          <w:i/>
          <w:sz w:val="18"/>
          <w:szCs w:val="18"/>
        </w:rPr>
      </w:pPr>
      <w:r w:rsidRPr="003A24B8">
        <w:rPr>
          <w:rFonts w:ascii="Century Gothic" w:hAnsi="Century Gothic"/>
          <w:i/>
          <w:sz w:val="18"/>
          <w:szCs w:val="18"/>
        </w:rPr>
        <w:t xml:space="preserve">107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w:t>
      </w:r>
      <w:proofErr w:type="spellStart"/>
      <w:r w:rsidRPr="003A24B8">
        <w:rPr>
          <w:rFonts w:ascii="Century Gothic" w:hAnsi="Century Gothic"/>
          <w:i/>
          <w:sz w:val="18"/>
          <w:szCs w:val="18"/>
        </w:rPr>
        <w:t>Dr</w:t>
      </w:r>
      <w:proofErr w:type="spellEnd"/>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960 sq. ft.</w:t>
      </w:r>
      <w:r w:rsidRPr="003A24B8">
        <w:rPr>
          <w:rFonts w:ascii="Century Gothic" w:hAnsi="Century Gothic"/>
          <w:i/>
          <w:sz w:val="18"/>
          <w:szCs w:val="18"/>
        </w:rPr>
        <w:tab/>
      </w:r>
      <w:r w:rsidR="00CF2CF3">
        <w:rPr>
          <w:rFonts w:ascii="Century Gothic" w:hAnsi="Century Gothic"/>
          <w:i/>
          <w:sz w:val="18"/>
          <w:szCs w:val="18"/>
        </w:rPr>
        <w:tab/>
      </w:r>
      <w:r w:rsidR="00CF2CF3">
        <w:rPr>
          <w:rFonts w:ascii="Century Gothic" w:hAnsi="Century Gothic"/>
          <w:i/>
          <w:sz w:val="18"/>
          <w:szCs w:val="18"/>
        </w:rPr>
        <w:tab/>
      </w:r>
      <w:r w:rsidRPr="003A24B8">
        <w:rPr>
          <w:rFonts w:ascii="Century Gothic" w:hAnsi="Century Gothic"/>
          <w:i/>
          <w:sz w:val="18"/>
          <w:szCs w:val="18"/>
        </w:rPr>
        <w:t xml:space="preserve">      31 ft.</w:t>
      </w:r>
      <w:r w:rsidRPr="003A24B8">
        <w:rPr>
          <w:rFonts w:ascii="Century Gothic" w:hAnsi="Century Gothic"/>
          <w:i/>
          <w:sz w:val="18"/>
          <w:szCs w:val="18"/>
        </w:rPr>
        <w:tab/>
      </w:r>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23/16 ft.</w:t>
      </w:r>
      <w:r w:rsidRPr="003A24B8">
        <w:rPr>
          <w:rFonts w:ascii="Century Gothic" w:hAnsi="Century Gothic"/>
          <w:i/>
          <w:sz w:val="18"/>
          <w:szCs w:val="18"/>
        </w:rPr>
        <w:tab/>
      </w:r>
      <w:r w:rsidRPr="003A24B8">
        <w:rPr>
          <w:rFonts w:ascii="Century Gothic" w:hAnsi="Century Gothic"/>
          <w:i/>
          <w:sz w:val="18"/>
          <w:szCs w:val="18"/>
        </w:rPr>
        <w:tab/>
        <w:t xml:space="preserve">      1978</w:t>
      </w:r>
    </w:p>
    <w:p w:rsidR="003A24B8" w:rsidRPr="003A24B8" w:rsidRDefault="003A24B8" w:rsidP="00CF2CF3">
      <w:pPr>
        <w:ind w:left="360" w:firstLine="360"/>
        <w:contextualSpacing/>
        <w:jc w:val="both"/>
        <w:rPr>
          <w:rFonts w:ascii="Century Gothic" w:hAnsi="Century Gothic"/>
          <w:i/>
          <w:sz w:val="18"/>
          <w:szCs w:val="18"/>
        </w:rPr>
      </w:pPr>
      <w:r w:rsidRPr="003A24B8">
        <w:rPr>
          <w:rFonts w:ascii="Century Gothic" w:hAnsi="Century Gothic"/>
          <w:i/>
          <w:sz w:val="18"/>
          <w:szCs w:val="18"/>
        </w:rPr>
        <w:t xml:space="preserve">113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w:t>
      </w:r>
      <w:proofErr w:type="spellStart"/>
      <w:r w:rsidRPr="003A24B8">
        <w:rPr>
          <w:rFonts w:ascii="Century Gothic" w:hAnsi="Century Gothic"/>
          <w:i/>
          <w:sz w:val="18"/>
          <w:szCs w:val="18"/>
        </w:rPr>
        <w:t>Dr</w:t>
      </w:r>
      <w:proofErr w:type="spellEnd"/>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1,040 sq. ft.</w:t>
      </w:r>
      <w:r w:rsidR="00CF2CF3">
        <w:rPr>
          <w:rFonts w:ascii="Century Gothic" w:hAnsi="Century Gothic"/>
          <w:i/>
          <w:sz w:val="18"/>
          <w:szCs w:val="18"/>
        </w:rPr>
        <w:tab/>
      </w:r>
      <w:r w:rsidR="00CF2CF3">
        <w:rPr>
          <w:rFonts w:ascii="Century Gothic" w:hAnsi="Century Gothic"/>
          <w:i/>
          <w:sz w:val="18"/>
          <w:szCs w:val="18"/>
        </w:rPr>
        <w:tab/>
      </w:r>
      <w:r w:rsidRPr="003A24B8">
        <w:rPr>
          <w:rFonts w:ascii="Century Gothic" w:hAnsi="Century Gothic"/>
          <w:i/>
          <w:sz w:val="18"/>
          <w:szCs w:val="18"/>
        </w:rPr>
        <w:tab/>
        <w:t xml:space="preserve">      33 ft.</w:t>
      </w:r>
      <w:r w:rsidRPr="003A24B8">
        <w:rPr>
          <w:rFonts w:ascii="Century Gothic" w:hAnsi="Century Gothic"/>
          <w:i/>
          <w:sz w:val="18"/>
          <w:szCs w:val="18"/>
        </w:rPr>
        <w:tab/>
      </w:r>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19/18 ft.</w:t>
      </w:r>
      <w:r w:rsidRPr="003A24B8">
        <w:rPr>
          <w:rFonts w:ascii="Century Gothic" w:hAnsi="Century Gothic"/>
          <w:i/>
          <w:sz w:val="18"/>
          <w:szCs w:val="18"/>
        </w:rPr>
        <w:tab/>
      </w:r>
      <w:r w:rsidRPr="003A24B8">
        <w:rPr>
          <w:rFonts w:ascii="Century Gothic" w:hAnsi="Century Gothic"/>
          <w:i/>
          <w:sz w:val="18"/>
          <w:szCs w:val="18"/>
        </w:rPr>
        <w:tab/>
        <w:t xml:space="preserve">      1985</w:t>
      </w:r>
    </w:p>
    <w:p w:rsidR="003A24B8" w:rsidRPr="003A24B8" w:rsidRDefault="003A24B8" w:rsidP="00CF2CF3">
      <w:pPr>
        <w:ind w:left="360" w:firstLine="360"/>
        <w:contextualSpacing/>
        <w:jc w:val="both"/>
        <w:rPr>
          <w:rFonts w:ascii="Century Gothic" w:hAnsi="Century Gothic"/>
          <w:i/>
          <w:sz w:val="18"/>
          <w:szCs w:val="18"/>
        </w:rPr>
      </w:pPr>
      <w:r w:rsidRPr="003A24B8">
        <w:rPr>
          <w:rFonts w:ascii="Century Gothic" w:hAnsi="Century Gothic"/>
          <w:i/>
          <w:sz w:val="18"/>
          <w:szCs w:val="18"/>
        </w:rPr>
        <w:t xml:space="preserve">119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w:t>
      </w:r>
      <w:proofErr w:type="spellStart"/>
      <w:r w:rsidRPr="003A24B8">
        <w:rPr>
          <w:rFonts w:ascii="Century Gothic" w:hAnsi="Century Gothic"/>
          <w:i/>
          <w:sz w:val="18"/>
          <w:szCs w:val="18"/>
        </w:rPr>
        <w:t>Dr</w:t>
      </w:r>
      <w:proofErr w:type="spellEnd"/>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888 sq. ft.</w:t>
      </w:r>
      <w:r w:rsidRPr="003A24B8">
        <w:rPr>
          <w:rFonts w:ascii="Century Gothic" w:hAnsi="Century Gothic"/>
          <w:i/>
          <w:sz w:val="18"/>
          <w:szCs w:val="18"/>
        </w:rPr>
        <w:tab/>
      </w:r>
      <w:r w:rsidRPr="003A24B8">
        <w:rPr>
          <w:rFonts w:ascii="Century Gothic" w:hAnsi="Century Gothic"/>
          <w:i/>
          <w:sz w:val="18"/>
          <w:szCs w:val="18"/>
        </w:rPr>
        <w:tab/>
      </w:r>
      <w:r w:rsidR="00CF2CF3">
        <w:rPr>
          <w:rFonts w:ascii="Century Gothic" w:hAnsi="Century Gothic"/>
          <w:i/>
          <w:sz w:val="18"/>
          <w:szCs w:val="18"/>
        </w:rPr>
        <w:tab/>
      </w:r>
      <w:r w:rsidRPr="003A24B8">
        <w:rPr>
          <w:rFonts w:ascii="Century Gothic" w:hAnsi="Century Gothic"/>
          <w:i/>
          <w:sz w:val="18"/>
          <w:szCs w:val="18"/>
        </w:rPr>
        <w:t xml:space="preserve">      24 ft.</w:t>
      </w:r>
      <w:r w:rsidRPr="003A24B8">
        <w:rPr>
          <w:rFonts w:ascii="Century Gothic" w:hAnsi="Century Gothic"/>
          <w:i/>
          <w:sz w:val="18"/>
          <w:szCs w:val="18"/>
        </w:rPr>
        <w:tab/>
      </w:r>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26/20 ft.</w:t>
      </w:r>
      <w:r w:rsidRPr="003A24B8">
        <w:rPr>
          <w:rFonts w:ascii="Century Gothic" w:hAnsi="Century Gothic"/>
          <w:i/>
          <w:sz w:val="18"/>
          <w:szCs w:val="18"/>
        </w:rPr>
        <w:tab/>
      </w:r>
      <w:r w:rsidRPr="003A24B8">
        <w:rPr>
          <w:rFonts w:ascii="Century Gothic" w:hAnsi="Century Gothic"/>
          <w:i/>
          <w:sz w:val="18"/>
          <w:szCs w:val="18"/>
        </w:rPr>
        <w:tab/>
        <w:t xml:space="preserve">      1978</w:t>
      </w:r>
    </w:p>
    <w:p w:rsidR="003A24B8" w:rsidRPr="003A24B8" w:rsidRDefault="003A24B8" w:rsidP="00CF2CF3">
      <w:pPr>
        <w:ind w:left="360" w:firstLine="360"/>
        <w:contextualSpacing/>
        <w:jc w:val="both"/>
        <w:rPr>
          <w:rFonts w:ascii="Century Gothic" w:hAnsi="Century Gothic"/>
          <w:i/>
          <w:sz w:val="18"/>
          <w:szCs w:val="18"/>
        </w:rPr>
      </w:pPr>
      <w:r w:rsidRPr="003A24B8">
        <w:rPr>
          <w:rFonts w:ascii="Century Gothic" w:hAnsi="Century Gothic"/>
          <w:i/>
          <w:sz w:val="18"/>
          <w:szCs w:val="18"/>
        </w:rPr>
        <w:t xml:space="preserve">201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w:t>
      </w:r>
      <w:proofErr w:type="spellStart"/>
      <w:r w:rsidRPr="003A24B8">
        <w:rPr>
          <w:rFonts w:ascii="Century Gothic" w:hAnsi="Century Gothic"/>
          <w:i/>
          <w:sz w:val="18"/>
          <w:szCs w:val="18"/>
        </w:rPr>
        <w:t>Dr</w:t>
      </w:r>
      <w:proofErr w:type="spellEnd"/>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1,040 sq. ft.</w:t>
      </w:r>
      <w:r w:rsidRPr="003A24B8">
        <w:rPr>
          <w:rFonts w:ascii="Century Gothic" w:hAnsi="Century Gothic"/>
          <w:i/>
          <w:sz w:val="18"/>
          <w:szCs w:val="18"/>
        </w:rPr>
        <w:tab/>
      </w:r>
      <w:r w:rsidRPr="003A24B8">
        <w:rPr>
          <w:rFonts w:ascii="Century Gothic" w:hAnsi="Century Gothic"/>
          <w:i/>
          <w:sz w:val="18"/>
          <w:szCs w:val="18"/>
        </w:rPr>
        <w:tab/>
      </w:r>
      <w:r w:rsidR="00CF2CF3">
        <w:rPr>
          <w:rFonts w:ascii="Century Gothic" w:hAnsi="Century Gothic"/>
          <w:i/>
          <w:sz w:val="18"/>
          <w:szCs w:val="18"/>
        </w:rPr>
        <w:tab/>
      </w:r>
      <w:r w:rsidRPr="003A24B8">
        <w:rPr>
          <w:rFonts w:ascii="Century Gothic" w:hAnsi="Century Gothic"/>
          <w:i/>
          <w:sz w:val="18"/>
          <w:szCs w:val="18"/>
        </w:rPr>
        <w:t xml:space="preserve">      33 ft.</w:t>
      </w:r>
      <w:r w:rsidRPr="003A24B8">
        <w:rPr>
          <w:rFonts w:ascii="Century Gothic" w:hAnsi="Century Gothic"/>
          <w:i/>
          <w:sz w:val="18"/>
          <w:szCs w:val="18"/>
        </w:rPr>
        <w:tab/>
      </w:r>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25/12 ft.</w:t>
      </w:r>
      <w:r w:rsidRPr="003A24B8">
        <w:rPr>
          <w:rFonts w:ascii="Century Gothic" w:hAnsi="Century Gothic"/>
          <w:i/>
          <w:sz w:val="18"/>
          <w:szCs w:val="18"/>
        </w:rPr>
        <w:tab/>
      </w:r>
      <w:r w:rsidRPr="003A24B8">
        <w:rPr>
          <w:rFonts w:ascii="Century Gothic" w:hAnsi="Century Gothic"/>
          <w:i/>
          <w:sz w:val="18"/>
          <w:szCs w:val="18"/>
        </w:rPr>
        <w:tab/>
        <w:t xml:space="preserve">      1985</w:t>
      </w:r>
    </w:p>
    <w:p w:rsidR="003A24B8" w:rsidRPr="003A24B8" w:rsidRDefault="003A24B8" w:rsidP="00CF2CF3">
      <w:pPr>
        <w:ind w:left="360" w:firstLine="360"/>
        <w:contextualSpacing/>
        <w:jc w:val="both"/>
        <w:rPr>
          <w:rFonts w:ascii="Century Gothic" w:hAnsi="Century Gothic"/>
          <w:i/>
          <w:sz w:val="18"/>
          <w:szCs w:val="18"/>
        </w:rPr>
      </w:pPr>
      <w:r w:rsidRPr="003A24B8">
        <w:rPr>
          <w:rFonts w:ascii="Century Gothic" w:hAnsi="Century Gothic"/>
          <w:i/>
          <w:sz w:val="18"/>
          <w:szCs w:val="18"/>
        </w:rPr>
        <w:t xml:space="preserve">213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w:t>
      </w:r>
      <w:proofErr w:type="spellStart"/>
      <w:r w:rsidRPr="003A24B8">
        <w:rPr>
          <w:rFonts w:ascii="Century Gothic" w:hAnsi="Century Gothic"/>
          <w:i/>
          <w:sz w:val="18"/>
          <w:szCs w:val="18"/>
        </w:rPr>
        <w:t>Dr</w:t>
      </w:r>
      <w:proofErr w:type="spellEnd"/>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1,116 sq. ft.</w:t>
      </w:r>
      <w:r w:rsidRPr="003A24B8">
        <w:rPr>
          <w:rFonts w:ascii="Century Gothic" w:hAnsi="Century Gothic"/>
          <w:i/>
          <w:sz w:val="18"/>
          <w:szCs w:val="18"/>
        </w:rPr>
        <w:tab/>
      </w:r>
      <w:r w:rsidRPr="003A24B8">
        <w:rPr>
          <w:rFonts w:ascii="Century Gothic" w:hAnsi="Century Gothic"/>
          <w:i/>
          <w:sz w:val="18"/>
          <w:szCs w:val="18"/>
        </w:rPr>
        <w:tab/>
      </w:r>
      <w:r w:rsidR="00CF2CF3">
        <w:rPr>
          <w:rFonts w:ascii="Century Gothic" w:hAnsi="Century Gothic"/>
          <w:i/>
          <w:sz w:val="18"/>
          <w:szCs w:val="18"/>
        </w:rPr>
        <w:tab/>
      </w:r>
      <w:r w:rsidRPr="003A24B8">
        <w:rPr>
          <w:rFonts w:ascii="Century Gothic" w:hAnsi="Century Gothic"/>
          <w:i/>
          <w:sz w:val="18"/>
          <w:szCs w:val="18"/>
        </w:rPr>
        <w:t xml:space="preserve">      39 ft.</w:t>
      </w:r>
      <w:r w:rsidRPr="003A24B8">
        <w:rPr>
          <w:rFonts w:ascii="Century Gothic" w:hAnsi="Century Gothic"/>
          <w:i/>
          <w:sz w:val="18"/>
          <w:szCs w:val="18"/>
        </w:rPr>
        <w:tab/>
      </w:r>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17/14 ft.</w:t>
      </w:r>
      <w:r w:rsidRPr="003A24B8">
        <w:rPr>
          <w:rFonts w:ascii="Century Gothic" w:hAnsi="Century Gothic"/>
          <w:i/>
          <w:sz w:val="18"/>
          <w:szCs w:val="18"/>
        </w:rPr>
        <w:tab/>
      </w:r>
      <w:r w:rsidRPr="003A24B8">
        <w:rPr>
          <w:rFonts w:ascii="Century Gothic" w:hAnsi="Century Gothic"/>
          <w:i/>
          <w:sz w:val="18"/>
          <w:szCs w:val="18"/>
        </w:rPr>
        <w:tab/>
        <w:t xml:space="preserve">      1986</w:t>
      </w:r>
    </w:p>
    <w:p w:rsidR="003A24B8" w:rsidRPr="003A24B8" w:rsidRDefault="003A24B8" w:rsidP="00CF2CF3">
      <w:pPr>
        <w:ind w:left="360" w:firstLine="360"/>
        <w:contextualSpacing/>
        <w:jc w:val="both"/>
        <w:rPr>
          <w:rFonts w:ascii="Century Gothic" w:hAnsi="Century Gothic"/>
          <w:i/>
          <w:sz w:val="18"/>
          <w:szCs w:val="18"/>
        </w:rPr>
      </w:pPr>
      <w:r w:rsidRPr="003A24B8">
        <w:rPr>
          <w:rFonts w:ascii="Century Gothic" w:hAnsi="Century Gothic"/>
          <w:i/>
          <w:sz w:val="18"/>
          <w:szCs w:val="18"/>
        </w:rPr>
        <w:t xml:space="preserve">301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w:t>
      </w:r>
      <w:proofErr w:type="spellStart"/>
      <w:r w:rsidRPr="003A24B8">
        <w:rPr>
          <w:rFonts w:ascii="Century Gothic" w:hAnsi="Century Gothic"/>
          <w:i/>
          <w:sz w:val="18"/>
          <w:szCs w:val="18"/>
        </w:rPr>
        <w:t>Dr</w:t>
      </w:r>
      <w:proofErr w:type="spellEnd"/>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1,944 sq. ft.</w:t>
      </w:r>
      <w:r w:rsidRPr="003A24B8">
        <w:rPr>
          <w:rFonts w:ascii="Century Gothic" w:hAnsi="Century Gothic"/>
          <w:i/>
          <w:sz w:val="18"/>
          <w:szCs w:val="18"/>
        </w:rPr>
        <w:tab/>
      </w:r>
      <w:r w:rsidRPr="003A24B8">
        <w:rPr>
          <w:rFonts w:ascii="Century Gothic" w:hAnsi="Century Gothic"/>
          <w:i/>
          <w:sz w:val="18"/>
          <w:szCs w:val="18"/>
        </w:rPr>
        <w:tab/>
      </w:r>
      <w:r w:rsidR="00CF2CF3">
        <w:rPr>
          <w:rFonts w:ascii="Century Gothic" w:hAnsi="Century Gothic"/>
          <w:i/>
          <w:sz w:val="18"/>
          <w:szCs w:val="18"/>
        </w:rPr>
        <w:tab/>
      </w:r>
      <w:r w:rsidRPr="003A24B8">
        <w:rPr>
          <w:rFonts w:ascii="Century Gothic" w:hAnsi="Century Gothic"/>
          <w:i/>
          <w:sz w:val="18"/>
          <w:szCs w:val="18"/>
        </w:rPr>
        <w:t xml:space="preserve">      37 ft.</w:t>
      </w:r>
      <w:r w:rsidRPr="003A24B8">
        <w:rPr>
          <w:rFonts w:ascii="Century Gothic" w:hAnsi="Century Gothic"/>
          <w:i/>
          <w:sz w:val="18"/>
          <w:szCs w:val="18"/>
        </w:rPr>
        <w:tab/>
      </w:r>
      <w:r w:rsidRPr="003A24B8">
        <w:rPr>
          <w:rFonts w:ascii="Century Gothic" w:hAnsi="Century Gothic"/>
          <w:i/>
          <w:sz w:val="18"/>
          <w:szCs w:val="18"/>
        </w:rPr>
        <w:tab/>
      </w:r>
      <w:r w:rsidR="000A2601">
        <w:rPr>
          <w:rFonts w:ascii="Century Gothic" w:hAnsi="Century Gothic"/>
          <w:i/>
          <w:sz w:val="18"/>
          <w:szCs w:val="18"/>
        </w:rPr>
        <w:tab/>
        <w:t xml:space="preserve"> </w:t>
      </w:r>
      <w:r w:rsidR="000A2601">
        <w:rPr>
          <w:rFonts w:ascii="Century Gothic" w:hAnsi="Century Gothic"/>
          <w:i/>
          <w:sz w:val="18"/>
          <w:szCs w:val="18"/>
        </w:rPr>
        <w:tab/>
      </w:r>
      <w:r w:rsidRPr="003A24B8">
        <w:rPr>
          <w:rFonts w:ascii="Century Gothic" w:hAnsi="Century Gothic"/>
          <w:i/>
          <w:sz w:val="18"/>
          <w:szCs w:val="18"/>
        </w:rPr>
        <w:t>17/16 ft.</w:t>
      </w:r>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ab/>
        <w:t xml:space="preserve">      1978</w:t>
      </w:r>
    </w:p>
    <w:p w:rsidR="003A24B8" w:rsidRPr="003A24B8" w:rsidRDefault="003A24B8" w:rsidP="00CF2CF3">
      <w:pPr>
        <w:ind w:left="360" w:firstLine="360"/>
        <w:contextualSpacing/>
        <w:jc w:val="both"/>
        <w:rPr>
          <w:rFonts w:ascii="Century Gothic" w:hAnsi="Century Gothic"/>
          <w:i/>
          <w:sz w:val="18"/>
          <w:szCs w:val="18"/>
        </w:rPr>
      </w:pPr>
      <w:r w:rsidRPr="003A24B8">
        <w:rPr>
          <w:rFonts w:ascii="Century Gothic" w:hAnsi="Century Gothic"/>
          <w:i/>
          <w:sz w:val="18"/>
          <w:szCs w:val="18"/>
          <w:u w:val="single"/>
        </w:rPr>
        <w:t xml:space="preserve">307 </w:t>
      </w:r>
      <w:proofErr w:type="spellStart"/>
      <w:r w:rsidRPr="003A24B8">
        <w:rPr>
          <w:rFonts w:ascii="Century Gothic" w:hAnsi="Century Gothic"/>
          <w:i/>
          <w:sz w:val="18"/>
          <w:szCs w:val="18"/>
          <w:u w:val="single"/>
        </w:rPr>
        <w:t>Jejac</w:t>
      </w:r>
      <w:proofErr w:type="spellEnd"/>
      <w:r w:rsidRPr="003A24B8">
        <w:rPr>
          <w:rFonts w:ascii="Century Gothic" w:hAnsi="Century Gothic"/>
          <w:i/>
          <w:sz w:val="18"/>
          <w:szCs w:val="18"/>
          <w:u w:val="single"/>
        </w:rPr>
        <w:t xml:space="preserve"> </w:t>
      </w:r>
      <w:proofErr w:type="spellStart"/>
      <w:r w:rsidRPr="003A24B8">
        <w:rPr>
          <w:rFonts w:ascii="Century Gothic" w:hAnsi="Century Gothic"/>
          <w:i/>
          <w:sz w:val="18"/>
          <w:szCs w:val="18"/>
          <w:u w:val="single"/>
        </w:rPr>
        <w:t>Dr</w:t>
      </w:r>
      <w:proofErr w:type="spellEnd"/>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w:t>
      </w:r>
      <w:r w:rsidRPr="003A24B8">
        <w:rPr>
          <w:rFonts w:ascii="Century Gothic" w:hAnsi="Century Gothic"/>
          <w:i/>
          <w:sz w:val="18"/>
          <w:szCs w:val="18"/>
          <w:u w:val="single"/>
        </w:rPr>
        <w:t>1,792 sq. ft.</w:t>
      </w:r>
      <w:r w:rsidRPr="003A24B8">
        <w:rPr>
          <w:rFonts w:ascii="Century Gothic" w:hAnsi="Century Gothic"/>
          <w:i/>
          <w:sz w:val="18"/>
          <w:szCs w:val="18"/>
        </w:rPr>
        <w:tab/>
      </w:r>
      <w:r w:rsidRPr="003A24B8">
        <w:rPr>
          <w:rFonts w:ascii="Century Gothic" w:hAnsi="Century Gothic"/>
          <w:i/>
          <w:sz w:val="18"/>
          <w:szCs w:val="18"/>
        </w:rPr>
        <w:tab/>
      </w:r>
      <w:r w:rsidR="00CF2CF3">
        <w:rPr>
          <w:rFonts w:ascii="Century Gothic" w:hAnsi="Century Gothic"/>
          <w:i/>
          <w:sz w:val="18"/>
          <w:szCs w:val="18"/>
        </w:rPr>
        <w:tab/>
      </w:r>
      <w:r w:rsidRPr="003A24B8">
        <w:rPr>
          <w:rFonts w:ascii="Century Gothic" w:hAnsi="Century Gothic"/>
          <w:i/>
          <w:sz w:val="18"/>
          <w:szCs w:val="18"/>
        </w:rPr>
        <w:t xml:space="preserve">      </w:t>
      </w:r>
      <w:r w:rsidRPr="003A24B8">
        <w:rPr>
          <w:rFonts w:ascii="Century Gothic" w:hAnsi="Century Gothic"/>
          <w:i/>
          <w:sz w:val="18"/>
          <w:szCs w:val="18"/>
          <w:u w:val="single"/>
        </w:rPr>
        <w:t>36 ft.</w:t>
      </w:r>
      <w:r w:rsidRPr="003A24B8">
        <w:rPr>
          <w:rFonts w:ascii="Century Gothic" w:hAnsi="Century Gothic"/>
          <w:i/>
          <w:sz w:val="18"/>
          <w:szCs w:val="18"/>
        </w:rPr>
        <w:tab/>
      </w:r>
      <w:r w:rsidRPr="003A24B8">
        <w:rPr>
          <w:rFonts w:ascii="Century Gothic" w:hAnsi="Century Gothic"/>
          <w:i/>
          <w:sz w:val="18"/>
          <w:szCs w:val="18"/>
        </w:rPr>
        <w:tab/>
      </w:r>
      <w:r w:rsidR="000A2601">
        <w:rPr>
          <w:rFonts w:ascii="Century Gothic" w:hAnsi="Century Gothic"/>
          <w:i/>
          <w:sz w:val="18"/>
          <w:szCs w:val="18"/>
        </w:rPr>
        <w:tab/>
      </w:r>
      <w:r w:rsidRPr="003A24B8">
        <w:rPr>
          <w:rFonts w:ascii="Century Gothic" w:hAnsi="Century Gothic"/>
          <w:i/>
          <w:sz w:val="18"/>
          <w:szCs w:val="18"/>
        </w:rPr>
        <w:t xml:space="preserve">        </w:t>
      </w:r>
      <w:r w:rsidRPr="003A24B8">
        <w:rPr>
          <w:rFonts w:ascii="Century Gothic" w:hAnsi="Century Gothic"/>
          <w:i/>
          <w:sz w:val="18"/>
          <w:szCs w:val="18"/>
          <w:u w:val="single"/>
        </w:rPr>
        <w:t>22/12 ft.</w:t>
      </w:r>
      <w:r w:rsidRPr="003A24B8">
        <w:rPr>
          <w:rFonts w:ascii="Century Gothic" w:hAnsi="Century Gothic"/>
          <w:i/>
          <w:sz w:val="18"/>
          <w:szCs w:val="18"/>
        </w:rPr>
        <w:tab/>
      </w:r>
      <w:r w:rsidRPr="003A24B8">
        <w:rPr>
          <w:rFonts w:ascii="Century Gothic" w:hAnsi="Century Gothic"/>
          <w:i/>
          <w:sz w:val="18"/>
          <w:szCs w:val="18"/>
        </w:rPr>
        <w:tab/>
        <w:t xml:space="preserve">      1984</w:t>
      </w:r>
    </w:p>
    <w:p w:rsidR="003A24B8" w:rsidRPr="003A24B8" w:rsidRDefault="000A2601" w:rsidP="00CF2CF3">
      <w:pPr>
        <w:ind w:left="360" w:firstLine="360"/>
        <w:contextualSpacing/>
        <w:jc w:val="both"/>
        <w:rPr>
          <w:rFonts w:ascii="Century Gothic" w:hAnsi="Century Gothic"/>
          <w:b/>
          <w:i/>
          <w:sz w:val="18"/>
          <w:szCs w:val="18"/>
        </w:rPr>
      </w:pPr>
      <w:r>
        <w:rPr>
          <w:rFonts w:ascii="Century Gothic" w:hAnsi="Century Gothic"/>
          <w:b/>
          <w:i/>
          <w:sz w:val="18"/>
          <w:szCs w:val="18"/>
        </w:rPr>
        <w:t xml:space="preserve"> </w:t>
      </w:r>
      <w:r w:rsidR="003A24B8" w:rsidRPr="003A24B8">
        <w:rPr>
          <w:rFonts w:ascii="Century Gothic" w:hAnsi="Century Gothic"/>
          <w:b/>
          <w:i/>
          <w:sz w:val="18"/>
          <w:szCs w:val="18"/>
        </w:rPr>
        <w:t>AVERAGE</w:t>
      </w:r>
      <w:r w:rsidR="003A24B8" w:rsidRPr="003A24B8">
        <w:rPr>
          <w:rFonts w:ascii="Century Gothic" w:hAnsi="Century Gothic"/>
          <w:b/>
          <w:i/>
          <w:sz w:val="18"/>
          <w:szCs w:val="18"/>
        </w:rPr>
        <w:tab/>
      </w:r>
      <w:r>
        <w:rPr>
          <w:rFonts w:ascii="Century Gothic" w:hAnsi="Century Gothic"/>
          <w:b/>
          <w:i/>
          <w:sz w:val="18"/>
          <w:szCs w:val="18"/>
        </w:rPr>
        <w:tab/>
      </w:r>
      <w:r w:rsidR="003A24B8" w:rsidRPr="003A24B8">
        <w:rPr>
          <w:rFonts w:ascii="Century Gothic" w:hAnsi="Century Gothic"/>
          <w:b/>
          <w:i/>
          <w:sz w:val="18"/>
          <w:szCs w:val="18"/>
        </w:rPr>
        <w:t xml:space="preserve">  1,254 sq. ft.</w:t>
      </w:r>
      <w:r w:rsidR="003A24B8" w:rsidRPr="003A24B8">
        <w:rPr>
          <w:rFonts w:ascii="Century Gothic" w:hAnsi="Century Gothic"/>
          <w:b/>
          <w:i/>
          <w:sz w:val="18"/>
          <w:szCs w:val="18"/>
        </w:rPr>
        <w:tab/>
      </w:r>
      <w:r w:rsidR="003A24B8" w:rsidRPr="003A24B8">
        <w:rPr>
          <w:rFonts w:ascii="Century Gothic" w:hAnsi="Century Gothic"/>
          <w:b/>
          <w:i/>
          <w:sz w:val="18"/>
          <w:szCs w:val="18"/>
        </w:rPr>
        <w:tab/>
      </w:r>
      <w:r w:rsidR="00CF2CF3">
        <w:rPr>
          <w:rFonts w:ascii="Century Gothic" w:hAnsi="Century Gothic"/>
          <w:b/>
          <w:i/>
          <w:sz w:val="18"/>
          <w:szCs w:val="18"/>
        </w:rPr>
        <w:tab/>
      </w:r>
      <w:r w:rsidR="003A24B8" w:rsidRPr="003A24B8">
        <w:rPr>
          <w:rFonts w:ascii="Century Gothic" w:hAnsi="Century Gothic"/>
          <w:b/>
          <w:i/>
          <w:sz w:val="18"/>
          <w:szCs w:val="18"/>
        </w:rPr>
        <w:t xml:space="preserve">     33.3 ft.</w:t>
      </w:r>
      <w:r w:rsidR="003A24B8" w:rsidRPr="003A24B8">
        <w:rPr>
          <w:rFonts w:ascii="Century Gothic" w:hAnsi="Century Gothic"/>
          <w:b/>
          <w:i/>
          <w:sz w:val="18"/>
          <w:szCs w:val="18"/>
        </w:rPr>
        <w:tab/>
      </w:r>
      <w:r>
        <w:rPr>
          <w:rFonts w:ascii="Century Gothic" w:hAnsi="Century Gothic"/>
          <w:b/>
          <w:i/>
          <w:sz w:val="18"/>
          <w:szCs w:val="18"/>
        </w:rPr>
        <w:tab/>
      </w:r>
      <w:r w:rsidR="00EB7A2B">
        <w:rPr>
          <w:rFonts w:ascii="Century Gothic" w:hAnsi="Century Gothic"/>
          <w:b/>
          <w:i/>
          <w:sz w:val="18"/>
          <w:szCs w:val="18"/>
        </w:rPr>
        <w:t xml:space="preserve"> </w:t>
      </w:r>
      <w:r w:rsidR="003A24B8" w:rsidRPr="003A24B8">
        <w:rPr>
          <w:rFonts w:ascii="Century Gothic" w:hAnsi="Century Gothic"/>
          <w:b/>
          <w:i/>
          <w:sz w:val="18"/>
          <w:szCs w:val="18"/>
        </w:rPr>
        <w:t xml:space="preserve">      21.3/15.4 ft.</w:t>
      </w:r>
    </w:p>
    <w:p w:rsidR="003A24B8" w:rsidRPr="003A24B8" w:rsidRDefault="003A24B8" w:rsidP="002D0D7C">
      <w:pPr>
        <w:pStyle w:val="Heading2"/>
        <w:ind w:left="360" w:firstLine="360"/>
        <w:contextualSpacing/>
        <w:jc w:val="both"/>
        <w:rPr>
          <w:rFonts w:ascii="Century Gothic" w:hAnsi="Century Gothic"/>
          <w:iCs w:val="0"/>
          <w:sz w:val="18"/>
          <w:szCs w:val="18"/>
        </w:rPr>
      </w:pPr>
      <w:r w:rsidRPr="003A24B8">
        <w:rPr>
          <w:rFonts w:ascii="Century Gothic" w:hAnsi="Century Gothic"/>
          <w:iCs w:val="0"/>
          <w:sz w:val="18"/>
          <w:szCs w:val="18"/>
        </w:rPr>
        <w:t>PROPOSED</w:t>
      </w:r>
      <w:r w:rsidRPr="003A24B8">
        <w:rPr>
          <w:rFonts w:ascii="Century Gothic" w:hAnsi="Century Gothic"/>
          <w:iCs w:val="0"/>
          <w:sz w:val="18"/>
          <w:szCs w:val="18"/>
        </w:rPr>
        <w:tab/>
        <w:t xml:space="preserve">  </w:t>
      </w:r>
    </w:p>
    <w:p w:rsidR="003A24B8" w:rsidRPr="003A24B8" w:rsidRDefault="003A24B8" w:rsidP="002D0D7C">
      <w:pPr>
        <w:ind w:left="360" w:firstLine="360"/>
        <w:contextualSpacing/>
        <w:jc w:val="both"/>
        <w:rPr>
          <w:rFonts w:ascii="Century Gothic" w:hAnsi="Century Gothic"/>
          <w:b/>
          <w:i/>
          <w:sz w:val="18"/>
          <w:szCs w:val="18"/>
        </w:rPr>
      </w:pPr>
      <w:r w:rsidRPr="003A24B8">
        <w:rPr>
          <w:rFonts w:ascii="Century Gothic" w:hAnsi="Century Gothic"/>
          <w:b/>
          <w:i/>
          <w:sz w:val="18"/>
          <w:szCs w:val="18"/>
        </w:rPr>
        <w:t xml:space="preserve">313 </w:t>
      </w:r>
      <w:proofErr w:type="spellStart"/>
      <w:r w:rsidRPr="003A24B8">
        <w:rPr>
          <w:rFonts w:ascii="Century Gothic" w:hAnsi="Century Gothic"/>
          <w:b/>
          <w:i/>
          <w:sz w:val="18"/>
          <w:szCs w:val="18"/>
        </w:rPr>
        <w:t>Jejac</w:t>
      </w:r>
      <w:proofErr w:type="spellEnd"/>
      <w:r w:rsidRPr="003A24B8">
        <w:rPr>
          <w:rFonts w:ascii="Century Gothic" w:hAnsi="Century Gothic"/>
          <w:b/>
          <w:i/>
          <w:sz w:val="18"/>
          <w:szCs w:val="18"/>
        </w:rPr>
        <w:t xml:space="preserve"> </w:t>
      </w:r>
      <w:proofErr w:type="spellStart"/>
      <w:r w:rsidRPr="003A24B8">
        <w:rPr>
          <w:rFonts w:ascii="Century Gothic" w:hAnsi="Century Gothic"/>
          <w:b/>
          <w:i/>
          <w:sz w:val="18"/>
          <w:szCs w:val="18"/>
        </w:rPr>
        <w:t>Dr</w:t>
      </w:r>
      <w:proofErr w:type="spellEnd"/>
      <w:r w:rsidRPr="003A24B8">
        <w:rPr>
          <w:rFonts w:ascii="Century Gothic" w:hAnsi="Century Gothic"/>
          <w:b/>
          <w:i/>
          <w:sz w:val="18"/>
          <w:szCs w:val="18"/>
        </w:rPr>
        <w:tab/>
      </w:r>
      <w:r w:rsidR="002D0D7C">
        <w:rPr>
          <w:rFonts w:ascii="Century Gothic" w:hAnsi="Century Gothic"/>
          <w:b/>
          <w:i/>
          <w:sz w:val="18"/>
          <w:szCs w:val="18"/>
        </w:rPr>
        <w:tab/>
      </w:r>
      <w:r w:rsidRPr="003A24B8">
        <w:rPr>
          <w:rFonts w:ascii="Century Gothic" w:hAnsi="Century Gothic"/>
          <w:b/>
          <w:i/>
          <w:sz w:val="18"/>
          <w:szCs w:val="18"/>
        </w:rPr>
        <w:t xml:space="preserve">  </w:t>
      </w:r>
      <w:r w:rsidRPr="003A24B8">
        <w:rPr>
          <w:rFonts w:ascii="Century Gothic" w:hAnsi="Century Gothic"/>
          <w:b/>
          <w:i/>
          <w:iCs/>
          <w:sz w:val="18"/>
          <w:szCs w:val="18"/>
        </w:rPr>
        <w:t>1,600 sq. ft. (approx.)    37 ft.</w:t>
      </w:r>
      <w:r w:rsidRPr="003A24B8">
        <w:rPr>
          <w:rFonts w:ascii="Century Gothic" w:hAnsi="Century Gothic"/>
          <w:b/>
          <w:i/>
          <w:iCs/>
          <w:sz w:val="18"/>
          <w:szCs w:val="18"/>
        </w:rPr>
        <w:tab/>
      </w:r>
      <w:r w:rsidRPr="003A24B8">
        <w:rPr>
          <w:rFonts w:ascii="Century Gothic" w:hAnsi="Century Gothic"/>
          <w:b/>
          <w:i/>
          <w:iCs/>
          <w:sz w:val="18"/>
          <w:szCs w:val="18"/>
        </w:rPr>
        <w:tab/>
        <w:t xml:space="preserve">        20/13 ft.</w:t>
      </w:r>
    </w:p>
    <w:p w:rsidR="003A24B8" w:rsidRPr="003A24B8" w:rsidRDefault="003A24B8" w:rsidP="002D0D7C">
      <w:pPr>
        <w:pStyle w:val="Heading2"/>
        <w:ind w:firstLine="360"/>
        <w:contextualSpacing/>
        <w:jc w:val="both"/>
        <w:rPr>
          <w:rFonts w:ascii="Century Gothic" w:hAnsi="Century Gothic"/>
          <w:b w:val="0"/>
          <w:iCs w:val="0"/>
          <w:sz w:val="18"/>
          <w:szCs w:val="18"/>
        </w:rPr>
      </w:pPr>
      <w:r w:rsidRPr="003A24B8">
        <w:rPr>
          <w:rFonts w:ascii="Century Gothic" w:hAnsi="Century Gothic"/>
          <w:b w:val="0"/>
          <w:iCs w:val="0"/>
          <w:sz w:val="18"/>
          <w:szCs w:val="18"/>
        </w:rPr>
        <w:t xml:space="preserve">It appears that as many as five (5) of the existing residences encroach into the front building setback.  All seven (7) of the existing residences encroach into the rear building setback.  </w:t>
      </w:r>
      <w:r w:rsidR="002D0D7C">
        <w:rPr>
          <w:rFonts w:ascii="Century Gothic" w:hAnsi="Century Gothic"/>
          <w:b w:val="0"/>
          <w:iCs w:val="0"/>
          <w:sz w:val="18"/>
          <w:szCs w:val="18"/>
        </w:rPr>
        <w:t>Staff has not found a </w:t>
      </w:r>
      <w:r w:rsidRPr="003A24B8">
        <w:rPr>
          <w:rFonts w:ascii="Century Gothic" w:hAnsi="Century Gothic"/>
          <w:b w:val="0"/>
          <w:iCs w:val="0"/>
          <w:sz w:val="18"/>
          <w:szCs w:val="18"/>
        </w:rPr>
        <w:t xml:space="preserve">record of any variances granted on the other properties along </w:t>
      </w:r>
      <w:proofErr w:type="spellStart"/>
      <w:r w:rsidRPr="003A24B8">
        <w:rPr>
          <w:rFonts w:ascii="Century Gothic" w:hAnsi="Century Gothic"/>
          <w:b w:val="0"/>
          <w:iCs w:val="0"/>
          <w:sz w:val="18"/>
          <w:szCs w:val="18"/>
        </w:rPr>
        <w:t>Jejac</w:t>
      </w:r>
      <w:proofErr w:type="spellEnd"/>
      <w:r w:rsidRPr="003A24B8">
        <w:rPr>
          <w:rFonts w:ascii="Century Gothic" w:hAnsi="Century Gothic"/>
          <w:b w:val="0"/>
          <w:iCs w:val="0"/>
          <w:sz w:val="18"/>
          <w:szCs w:val="18"/>
        </w:rPr>
        <w:t xml:space="preserve"> Drive.</w:t>
      </w:r>
    </w:p>
    <w:p w:rsidR="002D0D7C" w:rsidRDefault="002D0D7C" w:rsidP="003A24B8">
      <w:pPr>
        <w:pStyle w:val="Heading2"/>
        <w:contextualSpacing/>
        <w:jc w:val="both"/>
        <w:rPr>
          <w:rFonts w:ascii="Century Gothic" w:hAnsi="Century Gothic"/>
          <w:iCs w:val="0"/>
          <w:sz w:val="18"/>
          <w:szCs w:val="18"/>
        </w:rPr>
      </w:pPr>
    </w:p>
    <w:p w:rsidR="002D0D7C" w:rsidRPr="002D0D7C" w:rsidRDefault="003A24B8" w:rsidP="002D0D7C">
      <w:pPr>
        <w:pStyle w:val="Heading2"/>
        <w:spacing w:before="0" w:after="0"/>
        <w:contextualSpacing/>
        <w:jc w:val="both"/>
        <w:rPr>
          <w:rFonts w:ascii="Century Gothic" w:hAnsi="Century Gothic"/>
          <w:b w:val="0"/>
          <w:iCs w:val="0"/>
          <w:sz w:val="18"/>
          <w:szCs w:val="18"/>
          <w:u w:val="single"/>
        </w:rPr>
      </w:pPr>
      <w:r w:rsidRPr="002D0D7C">
        <w:rPr>
          <w:rFonts w:ascii="Century Gothic" w:hAnsi="Century Gothic"/>
          <w:iCs w:val="0"/>
          <w:sz w:val="18"/>
          <w:szCs w:val="18"/>
          <w:u w:val="single"/>
        </w:rPr>
        <w:t>Additional Background Information</w:t>
      </w:r>
    </w:p>
    <w:p w:rsidR="003A24B8" w:rsidRPr="003A24B8" w:rsidRDefault="003A24B8" w:rsidP="003A24B8">
      <w:pPr>
        <w:widowControl/>
        <w:numPr>
          <w:ilvl w:val="0"/>
          <w:numId w:val="12"/>
        </w:numPr>
        <w:overflowPunct/>
        <w:autoSpaceDE/>
        <w:autoSpaceDN/>
        <w:adjustRightInd/>
        <w:ind w:right="360"/>
        <w:contextualSpacing/>
        <w:jc w:val="both"/>
        <w:rPr>
          <w:rFonts w:ascii="Century Gothic" w:hAnsi="Century Gothic"/>
          <w:i/>
          <w:sz w:val="18"/>
          <w:szCs w:val="18"/>
        </w:rPr>
      </w:pPr>
      <w:r w:rsidRPr="003A24B8">
        <w:rPr>
          <w:rFonts w:ascii="Century Gothic" w:hAnsi="Century Gothic"/>
          <w:i/>
          <w:sz w:val="18"/>
          <w:szCs w:val="18"/>
        </w:rPr>
        <w:t xml:space="preserve">The subject property and ten (10) other parcels along the south side of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were created as part of the Kitty Dunes II subdivision, approved b</w:t>
      </w:r>
      <w:r w:rsidR="00640896">
        <w:rPr>
          <w:rFonts w:ascii="Century Gothic" w:hAnsi="Century Gothic"/>
          <w:i/>
          <w:sz w:val="18"/>
          <w:szCs w:val="18"/>
        </w:rPr>
        <w:t>y Dare County in 1971, ten (10) </w:t>
      </w:r>
      <w:r w:rsidRPr="003A24B8">
        <w:rPr>
          <w:rFonts w:ascii="Century Gothic" w:hAnsi="Century Gothic"/>
          <w:i/>
          <w:sz w:val="18"/>
          <w:szCs w:val="18"/>
        </w:rPr>
        <w:t>years prior to the incorporation of Kitty Hawk.</w:t>
      </w:r>
    </w:p>
    <w:p w:rsidR="003A24B8" w:rsidRPr="003A24B8" w:rsidRDefault="003A24B8" w:rsidP="003A24B8">
      <w:pPr>
        <w:widowControl/>
        <w:numPr>
          <w:ilvl w:val="0"/>
          <w:numId w:val="12"/>
        </w:numPr>
        <w:overflowPunct/>
        <w:autoSpaceDE/>
        <w:autoSpaceDN/>
        <w:adjustRightInd/>
        <w:ind w:right="360"/>
        <w:contextualSpacing/>
        <w:jc w:val="both"/>
        <w:rPr>
          <w:rFonts w:ascii="Century Gothic" w:hAnsi="Century Gothic"/>
          <w:i/>
          <w:sz w:val="18"/>
          <w:szCs w:val="18"/>
        </w:rPr>
      </w:pPr>
      <w:r w:rsidRPr="003A24B8">
        <w:rPr>
          <w:rFonts w:ascii="Century Gothic" w:hAnsi="Century Gothic"/>
          <w:bCs/>
          <w:i/>
          <w:sz w:val="18"/>
          <w:szCs w:val="18"/>
        </w:rPr>
        <w:t>The size of the subject property (10,150 square feet) is nonconforming as the Town’s current minimum standard for lots in the BR-1 district is 15,000 square feet.</w:t>
      </w:r>
    </w:p>
    <w:p w:rsidR="003A24B8" w:rsidRPr="003A24B8" w:rsidRDefault="003A24B8" w:rsidP="003A24B8">
      <w:pPr>
        <w:widowControl/>
        <w:numPr>
          <w:ilvl w:val="0"/>
          <w:numId w:val="12"/>
        </w:numPr>
        <w:overflowPunct/>
        <w:autoSpaceDE/>
        <w:autoSpaceDN/>
        <w:adjustRightInd/>
        <w:ind w:right="360"/>
        <w:contextualSpacing/>
        <w:jc w:val="both"/>
        <w:rPr>
          <w:rFonts w:ascii="Century Gothic" w:hAnsi="Century Gothic"/>
          <w:i/>
          <w:sz w:val="18"/>
          <w:szCs w:val="18"/>
        </w:rPr>
      </w:pPr>
      <w:r w:rsidRPr="003A24B8">
        <w:rPr>
          <w:rFonts w:ascii="Century Gothic" w:hAnsi="Century Gothic"/>
          <w:bCs/>
          <w:i/>
          <w:sz w:val="18"/>
          <w:szCs w:val="18"/>
        </w:rPr>
        <w:lastRenderedPageBreak/>
        <w:t>Although narrow, the depth of the subject property (70 feet) is not nonconforming as the subdivision ordinance does not state minimum standards for lot depth.</w:t>
      </w:r>
      <w:r w:rsidR="002D0D7C">
        <w:rPr>
          <w:rFonts w:ascii="Century Gothic" w:hAnsi="Century Gothic"/>
          <w:bCs/>
          <w:i/>
          <w:sz w:val="18"/>
          <w:szCs w:val="18"/>
        </w:rPr>
        <w:t xml:space="preserve"> </w:t>
      </w:r>
      <w:r w:rsidRPr="003A24B8">
        <w:rPr>
          <w:rFonts w:ascii="Century Gothic" w:hAnsi="Century Gothic"/>
          <w:bCs/>
          <w:i/>
          <w:sz w:val="18"/>
          <w:szCs w:val="18"/>
        </w:rPr>
        <w:t xml:space="preserve">However, </w:t>
      </w:r>
      <w:r w:rsidR="002D0D7C">
        <w:rPr>
          <w:rFonts w:ascii="Century Gothic" w:hAnsi="Century Gothic"/>
          <w:bCs/>
          <w:i/>
          <w:sz w:val="18"/>
          <w:szCs w:val="18"/>
        </w:rPr>
        <w:t>t</w:t>
      </w:r>
      <w:r w:rsidRPr="003A24B8">
        <w:rPr>
          <w:rFonts w:ascii="Century Gothic" w:hAnsi="Century Gothic"/>
          <w:bCs/>
          <w:i/>
          <w:sz w:val="18"/>
          <w:szCs w:val="18"/>
        </w:rPr>
        <w:t>he</w:t>
      </w:r>
      <w:r w:rsidR="002D0D7C">
        <w:rPr>
          <w:rFonts w:ascii="Century Gothic" w:hAnsi="Century Gothic"/>
          <w:bCs/>
          <w:i/>
          <w:sz w:val="18"/>
          <w:szCs w:val="18"/>
        </w:rPr>
        <w:t> </w:t>
      </w:r>
      <w:r w:rsidRPr="003A24B8">
        <w:rPr>
          <w:rFonts w:ascii="Century Gothic" w:hAnsi="Century Gothic"/>
          <w:bCs/>
          <w:i/>
          <w:sz w:val="18"/>
          <w:szCs w:val="18"/>
        </w:rPr>
        <w:t>ordinance does outline a minimum lot width of 75 feet for all newly created lots.</w:t>
      </w:r>
    </w:p>
    <w:p w:rsidR="003A24B8" w:rsidRPr="003A24B8" w:rsidRDefault="003A24B8" w:rsidP="003A24B8">
      <w:pPr>
        <w:widowControl/>
        <w:numPr>
          <w:ilvl w:val="0"/>
          <w:numId w:val="12"/>
        </w:numPr>
        <w:overflowPunct/>
        <w:autoSpaceDE/>
        <w:autoSpaceDN/>
        <w:adjustRightInd/>
        <w:ind w:right="360"/>
        <w:contextualSpacing/>
        <w:jc w:val="both"/>
        <w:rPr>
          <w:rFonts w:ascii="Century Gothic" w:hAnsi="Century Gothic"/>
          <w:i/>
          <w:sz w:val="18"/>
          <w:szCs w:val="18"/>
        </w:rPr>
      </w:pPr>
      <w:r w:rsidRPr="003A24B8">
        <w:rPr>
          <w:rFonts w:ascii="Century Gothic" w:hAnsi="Century Gothic"/>
          <w:bCs/>
          <w:i/>
          <w:sz w:val="18"/>
          <w:szCs w:val="18"/>
        </w:rPr>
        <w:t xml:space="preserve">With a depth of only 70 feet, application of the front (25 feet) and rear (25 feet) setbacks leaves a building area only 20 feet in depth on the subject property. </w:t>
      </w:r>
    </w:p>
    <w:p w:rsidR="003A24B8" w:rsidRPr="003A24B8" w:rsidRDefault="003A24B8" w:rsidP="003A24B8">
      <w:pPr>
        <w:widowControl/>
        <w:numPr>
          <w:ilvl w:val="0"/>
          <w:numId w:val="12"/>
        </w:numPr>
        <w:overflowPunct/>
        <w:autoSpaceDE/>
        <w:autoSpaceDN/>
        <w:adjustRightInd/>
        <w:ind w:right="360"/>
        <w:contextualSpacing/>
        <w:jc w:val="both"/>
        <w:rPr>
          <w:rFonts w:ascii="Century Gothic" w:hAnsi="Century Gothic"/>
          <w:i/>
          <w:sz w:val="18"/>
          <w:szCs w:val="18"/>
        </w:rPr>
      </w:pPr>
      <w:r w:rsidRPr="003A24B8">
        <w:rPr>
          <w:rFonts w:ascii="Century Gothic" w:hAnsi="Century Gothic"/>
          <w:bCs/>
          <w:i/>
          <w:sz w:val="18"/>
          <w:szCs w:val="18"/>
        </w:rPr>
        <w:t>At a size of approximately 1,600 square feet, the proposed residence is smaller than most residences recently constructed in Kitty Hawk.  The sixteen (16</w:t>
      </w:r>
      <w:r w:rsidR="002D0D7C">
        <w:rPr>
          <w:rFonts w:ascii="Century Gothic" w:hAnsi="Century Gothic"/>
          <w:bCs/>
          <w:i/>
          <w:sz w:val="18"/>
          <w:szCs w:val="18"/>
        </w:rPr>
        <w:t>) residences permitted in Kitty </w:t>
      </w:r>
      <w:r w:rsidRPr="003A24B8">
        <w:rPr>
          <w:rFonts w:ascii="Century Gothic" w:hAnsi="Century Gothic"/>
          <w:bCs/>
          <w:i/>
          <w:sz w:val="18"/>
          <w:szCs w:val="18"/>
        </w:rPr>
        <w:t>Hawk so far in 2013 have an average size of 1,902 square feet.</w:t>
      </w:r>
    </w:p>
    <w:p w:rsidR="003A24B8" w:rsidRPr="003A24B8" w:rsidRDefault="003A24B8" w:rsidP="003A24B8">
      <w:pPr>
        <w:widowControl/>
        <w:numPr>
          <w:ilvl w:val="0"/>
          <w:numId w:val="12"/>
        </w:numPr>
        <w:overflowPunct/>
        <w:autoSpaceDE/>
        <w:autoSpaceDN/>
        <w:adjustRightInd/>
        <w:ind w:right="360"/>
        <w:contextualSpacing/>
        <w:jc w:val="both"/>
        <w:rPr>
          <w:rFonts w:ascii="Century Gothic" w:hAnsi="Century Gothic"/>
          <w:i/>
          <w:sz w:val="18"/>
          <w:szCs w:val="18"/>
        </w:rPr>
      </w:pPr>
      <w:r w:rsidRPr="003A24B8">
        <w:rPr>
          <w:rFonts w:ascii="Century Gothic" w:hAnsi="Century Gothic"/>
          <w:bCs/>
          <w:i/>
          <w:sz w:val="18"/>
          <w:szCs w:val="18"/>
        </w:rPr>
        <w:t>The applicant has requested variances of five feet (5’) from the minimum front setback requirement and twelve feet (12’) from the minimum rear setback requirement.  If the location of the residence is shifted, it would still require the same total amount of variance (17 feet)</w:t>
      </w:r>
      <w:r w:rsidR="002D0D7C">
        <w:rPr>
          <w:rFonts w:ascii="Century Gothic" w:hAnsi="Century Gothic"/>
          <w:bCs/>
          <w:i/>
          <w:sz w:val="18"/>
          <w:szCs w:val="18"/>
        </w:rPr>
        <w:t>.  For </w:t>
      </w:r>
      <w:r w:rsidRPr="003A24B8">
        <w:rPr>
          <w:rFonts w:ascii="Century Gothic" w:hAnsi="Century Gothic"/>
          <w:bCs/>
          <w:i/>
          <w:sz w:val="18"/>
          <w:szCs w:val="18"/>
        </w:rPr>
        <w:t>example, if the location of the residence is shifted forward five feet (5’) to avoid the need for a front setback variance, it would result in increasing the rear setback variance to 17 feet.</w:t>
      </w:r>
    </w:p>
    <w:p w:rsidR="003A24B8" w:rsidRPr="003A24B8" w:rsidRDefault="003A24B8" w:rsidP="003A24B8">
      <w:pPr>
        <w:ind w:right="360"/>
        <w:contextualSpacing/>
        <w:jc w:val="both"/>
        <w:rPr>
          <w:rFonts w:ascii="Century Gothic" w:hAnsi="Century Gothic"/>
          <w:i/>
          <w:sz w:val="18"/>
          <w:szCs w:val="18"/>
        </w:rPr>
      </w:pPr>
    </w:p>
    <w:p w:rsidR="003A24B8" w:rsidRPr="003A24B8" w:rsidRDefault="003A24B8" w:rsidP="003A24B8">
      <w:pPr>
        <w:ind w:right="360"/>
        <w:contextualSpacing/>
        <w:jc w:val="both"/>
        <w:rPr>
          <w:rFonts w:ascii="Century Gothic" w:hAnsi="Century Gothic"/>
          <w:b/>
          <w:i/>
          <w:sz w:val="18"/>
          <w:szCs w:val="18"/>
          <w:u w:val="single"/>
        </w:rPr>
      </w:pPr>
      <w:r w:rsidRPr="003A24B8">
        <w:rPr>
          <w:rFonts w:ascii="Century Gothic" w:hAnsi="Century Gothic"/>
          <w:b/>
          <w:i/>
          <w:sz w:val="18"/>
          <w:szCs w:val="18"/>
          <w:u w:val="single"/>
        </w:rPr>
        <w:t>Directions to the Subject Property</w:t>
      </w:r>
    </w:p>
    <w:p w:rsidR="003A24B8" w:rsidRPr="003A24B8" w:rsidRDefault="002D0D7C" w:rsidP="002D0D7C">
      <w:pPr>
        <w:ind w:firstLine="360"/>
        <w:contextualSpacing/>
        <w:jc w:val="both"/>
        <w:rPr>
          <w:rFonts w:ascii="Century Gothic" w:hAnsi="Century Gothic"/>
          <w:i/>
          <w:sz w:val="18"/>
          <w:szCs w:val="18"/>
        </w:rPr>
      </w:pPr>
      <w:r>
        <w:rPr>
          <w:rFonts w:ascii="Century Gothic" w:hAnsi="Century Gothic"/>
          <w:i/>
          <w:sz w:val="18"/>
          <w:szCs w:val="18"/>
        </w:rPr>
        <w:t>F</w:t>
      </w:r>
      <w:r w:rsidR="003A24B8" w:rsidRPr="003A24B8">
        <w:rPr>
          <w:rFonts w:ascii="Century Gothic" w:hAnsi="Century Gothic"/>
          <w:i/>
          <w:sz w:val="18"/>
          <w:szCs w:val="18"/>
        </w:rPr>
        <w:t xml:space="preserve">rom Kitty Hawk Post Office, Hwy. 158 &amp; Kitty Hawk </w:t>
      </w:r>
      <w:r>
        <w:rPr>
          <w:rFonts w:ascii="Century Gothic" w:hAnsi="Century Gothic"/>
          <w:i/>
          <w:sz w:val="18"/>
          <w:szCs w:val="18"/>
        </w:rPr>
        <w:t>Road, d</w:t>
      </w:r>
      <w:r w:rsidR="003A24B8" w:rsidRPr="003A24B8">
        <w:rPr>
          <w:rFonts w:ascii="Century Gothic" w:hAnsi="Century Gothic"/>
          <w:i/>
          <w:sz w:val="18"/>
          <w:szCs w:val="18"/>
        </w:rPr>
        <w:t xml:space="preserve">rive 0.9 mile south on N. </w:t>
      </w:r>
      <w:proofErr w:type="spellStart"/>
      <w:r w:rsidR="003A24B8" w:rsidRPr="003A24B8">
        <w:rPr>
          <w:rFonts w:ascii="Century Gothic" w:hAnsi="Century Gothic"/>
          <w:i/>
          <w:sz w:val="18"/>
          <w:szCs w:val="18"/>
        </w:rPr>
        <w:t>Croatan</w:t>
      </w:r>
      <w:proofErr w:type="spellEnd"/>
      <w:r w:rsidR="003A24B8" w:rsidRPr="003A24B8">
        <w:rPr>
          <w:rFonts w:ascii="Century Gothic" w:hAnsi="Century Gothic"/>
          <w:i/>
          <w:sz w:val="18"/>
          <w:szCs w:val="18"/>
        </w:rPr>
        <w:t xml:space="preserve"> Highway (Hwy. 158).</w:t>
      </w:r>
      <w:r>
        <w:rPr>
          <w:rFonts w:ascii="Century Gothic" w:hAnsi="Century Gothic"/>
          <w:i/>
          <w:sz w:val="18"/>
          <w:szCs w:val="18"/>
        </w:rPr>
        <w:t xml:space="preserve"> </w:t>
      </w:r>
      <w:r w:rsidR="003A24B8" w:rsidRPr="003A24B8">
        <w:rPr>
          <w:rFonts w:ascii="Century Gothic" w:hAnsi="Century Gothic"/>
          <w:i/>
          <w:sz w:val="18"/>
          <w:szCs w:val="18"/>
        </w:rPr>
        <w:t xml:space="preserve">Turn right onto </w:t>
      </w:r>
      <w:proofErr w:type="spellStart"/>
      <w:r w:rsidR="003A24B8" w:rsidRPr="003A24B8">
        <w:rPr>
          <w:rFonts w:ascii="Century Gothic" w:hAnsi="Century Gothic"/>
          <w:i/>
          <w:sz w:val="18"/>
          <w:szCs w:val="18"/>
        </w:rPr>
        <w:t>Jejac</w:t>
      </w:r>
      <w:proofErr w:type="spellEnd"/>
      <w:r w:rsidR="003A24B8" w:rsidRPr="003A24B8">
        <w:rPr>
          <w:rFonts w:ascii="Century Gothic" w:hAnsi="Century Gothic"/>
          <w:i/>
          <w:sz w:val="18"/>
          <w:szCs w:val="18"/>
        </w:rPr>
        <w:t xml:space="preserve"> Drive (just before Henry’s restaurant).</w:t>
      </w:r>
      <w:r>
        <w:rPr>
          <w:rFonts w:ascii="Century Gothic" w:hAnsi="Century Gothic"/>
          <w:i/>
          <w:sz w:val="18"/>
          <w:szCs w:val="18"/>
        </w:rPr>
        <w:t xml:space="preserve"> </w:t>
      </w:r>
      <w:r w:rsidR="003A24B8" w:rsidRPr="003A24B8">
        <w:rPr>
          <w:rFonts w:ascii="Century Gothic" w:hAnsi="Century Gothic"/>
          <w:i/>
          <w:sz w:val="18"/>
          <w:szCs w:val="18"/>
        </w:rPr>
        <w:t>Drive west for approximately 0.3 mile.</w:t>
      </w:r>
      <w:r>
        <w:rPr>
          <w:rFonts w:ascii="Century Gothic" w:hAnsi="Century Gothic"/>
          <w:i/>
          <w:sz w:val="18"/>
          <w:szCs w:val="18"/>
        </w:rPr>
        <w:t xml:space="preserve"> </w:t>
      </w:r>
      <w:r w:rsidR="003A24B8" w:rsidRPr="003A24B8">
        <w:rPr>
          <w:rFonts w:ascii="Century Gothic" w:hAnsi="Century Gothic"/>
          <w:i/>
          <w:sz w:val="18"/>
          <w:szCs w:val="18"/>
        </w:rPr>
        <w:t xml:space="preserve">313 </w:t>
      </w:r>
      <w:proofErr w:type="spellStart"/>
      <w:r w:rsidR="003A24B8" w:rsidRPr="003A24B8">
        <w:rPr>
          <w:rFonts w:ascii="Century Gothic" w:hAnsi="Century Gothic"/>
          <w:i/>
          <w:sz w:val="18"/>
          <w:szCs w:val="18"/>
        </w:rPr>
        <w:t>Jejac</w:t>
      </w:r>
      <w:proofErr w:type="spellEnd"/>
      <w:r w:rsidR="003A24B8" w:rsidRPr="003A24B8">
        <w:rPr>
          <w:rFonts w:ascii="Century Gothic" w:hAnsi="Century Gothic"/>
          <w:i/>
          <w:sz w:val="18"/>
          <w:szCs w:val="18"/>
        </w:rPr>
        <w:t xml:space="preserve"> Drive is located on the left side of the r</w:t>
      </w:r>
      <w:r>
        <w:rPr>
          <w:rFonts w:ascii="Century Gothic" w:hAnsi="Century Gothic"/>
          <w:i/>
          <w:sz w:val="18"/>
          <w:szCs w:val="18"/>
        </w:rPr>
        <w:t>oad (just past the residence at </w:t>
      </w:r>
      <w:r w:rsidR="003A24B8" w:rsidRPr="003A24B8">
        <w:rPr>
          <w:rFonts w:ascii="Century Gothic" w:hAnsi="Century Gothic"/>
          <w:i/>
          <w:sz w:val="18"/>
          <w:szCs w:val="18"/>
        </w:rPr>
        <w:t xml:space="preserve">307 </w:t>
      </w:r>
      <w:proofErr w:type="spellStart"/>
      <w:r w:rsidR="003A24B8" w:rsidRPr="003A24B8">
        <w:rPr>
          <w:rFonts w:ascii="Century Gothic" w:hAnsi="Century Gothic"/>
          <w:i/>
          <w:sz w:val="18"/>
          <w:szCs w:val="18"/>
        </w:rPr>
        <w:t>Jejac</w:t>
      </w:r>
      <w:proofErr w:type="spellEnd"/>
      <w:r w:rsidR="003A24B8" w:rsidRPr="003A24B8">
        <w:rPr>
          <w:rFonts w:ascii="Century Gothic" w:hAnsi="Century Gothic"/>
          <w:i/>
          <w:sz w:val="18"/>
          <w:szCs w:val="18"/>
        </w:rPr>
        <w:t xml:space="preserve"> Drive).</w:t>
      </w:r>
      <w:r>
        <w:rPr>
          <w:rFonts w:ascii="Century Gothic" w:hAnsi="Century Gothic"/>
          <w:i/>
          <w:sz w:val="18"/>
          <w:szCs w:val="18"/>
        </w:rPr>
        <w:t xml:space="preserve"> The </w:t>
      </w:r>
      <w:r w:rsidR="003A24B8" w:rsidRPr="003A24B8">
        <w:rPr>
          <w:rFonts w:ascii="Century Gothic" w:hAnsi="Century Gothic"/>
          <w:i/>
          <w:sz w:val="18"/>
          <w:szCs w:val="18"/>
        </w:rPr>
        <w:t>fo</w:t>
      </w:r>
      <w:r>
        <w:rPr>
          <w:rFonts w:ascii="Century Gothic" w:hAnsi="Century Gothic"/>
          <w:i/>
          <w:sz w:val="18"/>
          <w:szCs w:val="18"/>
        </w:rPr>
        <w:t>ur </w:t>
      </w:r>
      <w:r w:rsidR="003A24B8" w:rsidRPr="003A24B8">
        <w:rPr>
          <w:rFonts w:ascii="Century Gothic" w:hAnsi="Century Gothic"/>
          <w:i/>
          <w:sz w:val="18"/>
          <w:szCs w:val="18"/>
        </w:rPr>
        <w:t>corners of the lot are staked out and flagged.</w:t>
      </w:r>
    </w:p>
    <w:p w:rsidR="00B32069" w:rsidRDefault="00B32069" w:rsidP="00B3166B">
      <w:pPr>
        <w:jc w:val="both"/>
        <w:rPr>
          <w:rFonts w:ascii="Century Gothic" w:hAnsi="Century Gothic" w:cs="Century Gothic"/>
          <w:b/>
          <w:color w:val="000000" w:themeColor="text1"/>
        </w:rPr>
      </w:pPr>
    </w:p>
    <w:p w:rsidR="00B32069" w:rsidRDefault="0067122C" w:rsidP="00B3166B">
      <w:pPr>
        <w:jc w:val="both"/>
        <w:rPr>
          <w:rFonts w:ascii="Century Gothic" w:hAnsi="Century Gothic" w:cs="Century Gothic"/>
          <w:color w:val="000000" w:themeColor="text1"/>
        </w:rPr>
      </w:pPr>
      <w:r>
        <w:rPr>
          <w:rFonts w:ascii="Century Gothic" w:hAnsi="Century Gothic" w:cs="Century Gothic"/>
          <w:color w:val="000000" w:themeColor="text1"/>
        </w:rPr>
        <w:t>Additional c</w:t>
      </w:r>
      <w:r w:rsidR="00774D7A">
        <w:rPr>
          <w:rFonts w:ascii="Century Gothic" w:hAnsi="Century Gothic" w:cs="Century Gothic"/>
          <w:color w:val="000000" w:themeColor="text1"/>
        </w:rPr>
        <w:t>omments made by the P</w:t>
      </w:r>
      <w:r>
        <w:rPr>
          <w:rFonts w:ascii="Century Gothic" w:hAnsi="Century Gothic" w:cs="Century Gothic"/>
          <w:color w:val="000000" w:themeColor="text1"/>
        </w:rPr>
        <w:t>lanner</w:t>
      </w:r>
      <w:r w:rsidR="00774D7A">
        <w:rPr>
          <w:rFonts w:ascii="Century Gothic" w:hAnsi="Century Gothic" w:cs="Century Gothic"/>
          <w:color w:val="000000" w:themeColor="text1"/>
        </w:rPr>
        <w:t xml:space="preserve"> addressed:</w:t>
      </w:r>
    </w:p>
    <w:p w:rsidR="00774D7A" w:rsidRDefault="00774D7A" w:rsidP="00774D7A">
      <w:pPr>
        <w:pStyle w:val="ListParagraph"/>
        <w:numPr>
          <w:ilvl w:val="0"/>
          <w:numId w:val="17"/>
        </w:numPr>
        <w:jc w:val="both"/>
        <w:rPr>
          <w:rFonts w:ascii="Century Gothic" w:hAnsi="Century Gothic" w:cs="Century Gothic"/>
          <w:color w:val="000000" w:themeColor="text1"/>
        </w:rPr>
      </w:pPr>
      <w:r>
        <w:rPr>
          <w:rFonts w:ascii="Century Gothic" w:hAnsi="Century Gothic" w:cs="Century Gothic"/>
          <w:color w:val="000000" w:themeColor="text1"/>
        </w:rPr>
        <w:t>There has been no new construction on the street in 27 years.</w:t>
      </w:r>
    </w:p>
    <w:p w:rsidR="00774D7A" w:rsidRDefault="00774D7A" w:rsidP="00774D7A">
      <w:pPr>
        <w:pStyle w:val="ListParagraph"/>
        <w:numPr>
          <w:ilvl w:val="0"/>
          <w:numId w:val="17"/>
        </w:numPr>
        <w:jc w:val="both"/>
        <w:rPr>
          <w:rFonts w:ascii="Century Gothic" w:hAnsi="Century Gothic" w:cs="Century Gothic"/>
          <w:color w:val="000000" w:themeColor="text1"/>
        </w:rPr>
      </w:pPr>
      <w:r>
        <w:rPr>
          <w:rFonts w:ascii="Century Gothic" w:hAnsi="Century Gothic" w:cs="Century Gothic"/>
          <w:color w:val="000000" w:themeColor="text1"/>
        </w:rPr>
        <w:t>All seven of the existing residences on the street encroach into the rear setback, anywhere from 13’ to 5’. Five of the seven houses presently encroach into the front se</w:t>
      </w:r>
      <w:r w:rsidR="00BF5B14">
        <w:rPr>
          <w:rFonts w:ascii="Century Gothic" w:hAnsi="Century Gothic" w:cs="Century Gothic"/>
          <w:color w:val="000000" w:themeColor="text1"/>
        </w:rPr>
        <w:t>tback, ranging from 8’ to 2</w:t>
      </w:r>
      <w:r>
        <w:rPr>
          <w:rFonts w:ascii="Century Gothic" w:hAnsi="Century Gothic" w:cs="Century Gothic"/>
          <w:color w:val="000000" w:themeColor="text1"/>
        </w:rPr>
        <w:t>’</w:t>
      </w:r>
      <w:r w:rsidR="00640896">
        <w:rPr>
          <w:rFonts w:ascii="Century Gothic" w:hAnsi="Century Gothic" w:cs="Century Gothic"/>
          <w:color w:val="000000" w:themeColor="text1"/>
        </w:rPr>
        <w:t>,</w:t>
      </w:r>
      <w:r w:rsidR="009A257F">
        <w:rPr>
          <w:rFonts w:ascii="Century Gothic" w:hAnsi="Century Gothic" w:cs="Century Gothic"/>
          <w:color w:val="000000" w:themeColor="text1"/>
        </w:rPr>
        <w:t xml:space="preserve"> with two of the properties appearing</w:t>
      </w:r>
      <w:r w:rsidR="00640896">
        <w:rPr>
          <w:rFonts w:ascii="Century Gothic" w:hAnsi="Century Gothic" w:cs="Century Gothic"/>
          <w:color w:val="000000" w:themeColor="text1"/>
        </w:rPr>
        <w:t xml:space="preserve"> to comply with the current </w:t>
      </w:r>
      <w:r w:rsidR="00BF5B14">
        <w:rPr>
          <w:rFonts w:ascii="Century Gothic" w:hAnsi="Century Gothic" w:cs="Century Gothic"/>
          <w:color w:val="000000" w:themeColor="text1"/>
        </w:rPr>
        <w:t xml:space="preserve">setback </w:t>
      </w:r>
      <w:r w:rsidR="00640896">
        <w:rPr>
          <w:rFonts w:ascii="Century Gothic" w:hAnsi="Century Gothic" w:cs="Century Gothic"/>
          <w:color w:val="000000" w:themeColor="text1"/>
        </w:rPr>
        <w:t xml:space="preserve">standard. </w:t>
      </w:r>
    </w:p>
    <w:p w:rsidR="00774D7A" w:rsidRDefault="00774D7A" w:rsidP="00860A86">
      <w:pPr>
        <w:jc w:val="both"/>
        <w:rPr>
          <w:rFonts w:ascii="Century Gothic" w:hAnsi="Century Gothic" w:cs="Century Gothic"/>
          <w:color w:val="000000" w:themeColor="text1"/>
        </w:rPr>
      </w:pPr>
    </w:p>
    <w:p w:rsidR="009A257F" w:rsidRDefault="009A257F" w:rsidP="00860A86">
      <w:pPr>
        <w:jc w:val="both"/>
        <w:rPr>
          <w:rFonts w:ascii="Century Gothic" w:hAnsi="Century Gothic" w:cs="Century Gothic"/>
          <w:color w:val="000000" w:themeColor="text1"/>
        </w:rPr>
      </w:pPr>
    </w:p>
    <w:p w:rsidR="00860A86" w:rsidRDefault="00860A86" w:rsidP="00860A86">
      <w:pPr>
        <w:jc w:val="both"/>
        <w:rPr>
          <w:rFonts w:ascii="Century Gothic" w:hAnsi="Century Gothic" w:cs="Century Gothic"/>
          <w:color w:val="000000" w:themeColor="text1"/>
        </w:rPr>
      </w:pPr>
      <w:r>
        <w:rPr>
          <w:rFonts w:ascii="Century Gothic" w:hAnsi="Century Gothic" w:cs="Century Gothic"/>
          <w:color w:val="000000" w:themeColor="text1"/>
        </w:rPr>
        <w:t>The Planner then reviewed conclusions made by staff, which is being entered into the record:</w:t>
      </w:r>
    </w:p>
    <w:p w:rsidR="00860A86" w:rsidRDefault="00860A86" w:rsidP="00860A86">
      <w:pPr>
        <w:jc w:val="both"/>
        <w:rPr>
          <w:rFonts w:ascii="Century Gothic" w:hAnsi="Century Gothic" w:cs="Century Gothic"/>
          <w:color w:val="000000" w:themeColor="text1"/>
        </w:rPr>
      </w:pPr>
    </w:p>
    <w:p w:rsidR="00B12558" w:rsidRDefault="00B12558" w:rsidP="00B12558">
      <w:pPr>
        <w:jc w:val="center"/>
        <w:rPr>
          <w:rFonts w:ascii="Century Gothic" w:hAnsi="Century Gothic"/>
          <w:b/>
          <w:i/>
          <w:sz w:val="18"/>
          <w:szCs w:val="18"/>
        </w:rPr>
      </w:pPr>
      <w:r w:rsidRPr="00B12558">
        <w:rPr>
          <w:rFonts w:ascii="Century Gothic" w:hAnsi="Century Gothic"/>
          <w:b/>
          <w:i/>
          <w:sz w:val="18"/>
          <w:szCs w:val="18"/>
        </w:rPr>
        <w:t>STAFF FINDINGS</w:t>
      </w:r>
      <w:r>
        <w:rPr>
          <w:rFonts w:ascii="Century Gothic" w:hAnsi="Century Gothic"/>
          <w:b/>
          <w:i/>
          <w:sz w:val="18"/>
          <w:szCs w:val="18"/>
        </w:rPr>
        <w:t xml:space="preserve"> - </w:t>
      </w:r>
      <w:r w:rsidRPr="00B12558">
        <w:rPr>
          <w:rFonts w:ascii="Century Gothic" w:hAnsi="Century Gothic"/>
          <w:b/>
          <w:i/>
          <w:sz w:val="18"/>
          <w:szCs w:val="18"/>
        </w:rPr>
        <w:t>313 JEJAC DRIVE</w:t>
      </w:r>
    </w:p>
    <w:p w:rsidR="00B12558" w:rsidRPr="00B12558" w:rsidRDefault="00B12558" w:rsidP="00B12558">
      <w:pPr>
        <w:jc w:val="center"/>
        <w:rPr>
          <w:rFonts w:ascii="Century Gothic" w:hAnsi="Century Gothic"/>
          <w:b/>
          <w:i/>
          <w:sz w:val="18"/>
          <w:szCs w:val="18"/>
        </w:rPr>
      </w:pPr>
    </w:p>
    <w:p w:rsidR="00B12558" w:rsidRPr="00B12558" w:rsidRDefault="00B12558" w:rsidP="00567B64">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1.</w:t>
      </w:r>
      <w:r>
        <w:rPr>
          <w:rFonts w:ascii="Century Gothic" w:hAnsi="Century Gothic"/>
          <w:b/>
          <w:bCs/>
          <w:i/>
          <w:sz w:val="18"/>
          <w:szCs w:val="18"/>
        </w:rPr>
        <w:tab/>
      </w:r>
      <w:r w:rsidRPr="00B12558">
        <w:rPr>
          <w:rFonts w:ascii="Century Gothic" w:hAnsi="Century Gothic"/>
          <w:b/>
          <w:bCs/>
          <w:i/>
          <w:sz w:val="18"/>
          <w:szCs w:val="18"/>
        </w:rPr>
        <w:t>Do special conditions and circumstances exist which are peculiar to the land, structure, or building involved which are not applicable to other land structures, or buildings in the same zoning district?</w:t>
      </w:r>
    </w:p>
    <w:p w:rsidR="00B12558" w:rsidRPr="00B12558" w:rsidRDefault="00B12558" w:rsidP="00567B64">
      <w:pPr>
        <w:ind w:left="360" w:firstLine="360"/>
        <w:jc w:val="both"/>
        <w:rPr>
          <w:rFonts w:ascii="Century Gothic" w:hAnsi="Century Gothic"/>
          <w:b/>
          <w:i/>
          <w:color w:val="FF0000"/>
          <w:sz w:val="18"/>
          <w:szCs w:val="18"/>
        </w:rPr>
      </w:pPr>
      <w:r w:rsidRPr="00B12558">
        <w:rPr>
          <w:rFonts w:ascii="Century Gothic" w:hAnsi="Century Gothic"/>
          <w:b/>
          <w:i/>
          <w:color w:val="FF0000"/>
          <w:sz w:val="18"/>
          <w:szCs w:val="18"/>
        </w:rPr>
        <w:t xml:space="preserve">Yes.  The minimal depth of the subject property (70 feet) does not </w:t>
      </w:r>
      <w:r w:rsidR="00567B64">
        <w:rPr>
          <w:rFonts w:ascii="Century Gothic" w:hAnsi="Century Gothic"/>
          <w:b/>
          <w:i/>
          <w:color w:val="FF0000"/>
          <w:sz w:val="18"/>
          <w:szCs w:val="18"/>
        </w:rPr>
        <w:t>allow for the construction of a </w:t>
      </w:r>
      <w:r w:rsidRPr="00B12558">
        <w:rPr>
          <w:rFonts w:ascii="Century Gothic" w:hAnsi="Century Gothic"/>
          <w:b/>
          <w:i/>
          <w:color w:val="FF0000"/>
          <w:sz w:val="18"/>
          <w:szCs w:val="18"/>
        </w:rPr>
        <w:t xml:space="preserve">typical, reasonably sized residence.  With minimum building setbacks of 25 feet from the front and rear property lines, the remaining building area is only 20 feet in depth (not much </w:t>
      </w:r>
      <w:r w:rsidR="00186A8B">
        <w:rPr>
          <w:rFonts w:ascii="Century Gothic" w:hAnsi="Century Gothic"/>
          <w:b/>
          <w:i/>
          <w:color w:val="FF0000"/>
          <w:sz w:val="18"/>
          <w:szCs w:val="18"/>
        </w:rPr>
        <w:t>wider than a single-wide mobile </w:t>
      </w:r>
      <w:r w:rsidRPr="00B12558">
        <w:rPr>
          <w:rFonts w:ascii="Century Gothic" w:hAnsi="Century Gothic"/>
          <w:b/>
          <w:i/>
          <w:color w:val="FF0000"/>
          <w:sz w:val="18"/>
          <w:szCs w:val="18"/>
        </w:rPr>
        <w:t>home).  For comparison’s sake, most lots created under the Town’s curre</w:t>
      </w:r>
      <w:r w:rsidR="00A93A76">
        <w:rPr>
          <w:rFonts w:ascii="Century Gothic" w:hAnsi="Century Gothic"/>
          <w:b/>
          <w:i/>
          <w:color w:val="FF0000"/>
          <w:sz w:val="18"/>
          <w:szCs w:val="18"/>
        </w:rPr>
        <w:t>nt subdivision standards have a </w:t>
      </w:r>
      <w:r w:rsidRPr="00B12558">
        <w:rPr>
          <w:rFonts w:ascii="Century Gothic" w:hAnsi="Century Gothic"/>
          <w:b/>
          <w:i/>
          <w:color w:val="FF0000"/>
          <w:sz w:val="18"/>
          <w:szCs w:val="18"/>
        </w:rPr>
        <w:t>depth of 150 feet or more.  Even the smallest, older lots in the ar</w:t>
      </w:r>
      <w:r w:rsidR="00186A8B">
        <w:rPr>
          <w:rFonts w:ascii="Century Gothic" w:hAnsi="Century Gothic"/>
          <w:b/>
          <w:i/>
          <w:color w:val="FF0000"/>
          <w:sz w:val="18"/>
          <w:szCs w:val="18"/>
        </w:rPr>
        <w:t>eas “between the highways” have </w:t>
      </w:r>
      <w:r w:rsidRPr="00B12558">
        <w:rPr>
          <w:rFonts w:ascii="Century Gothic" w:hAnsi="Century Gothic"/>
          <w:b/>
          <w:i/>
          <w:color w:val="FF0000"/>
          <w:sz w:val="18"/>
          <w:szCs w:val="18"/>
        </w:rPr>
        <w:t>depths of 100 feet, which provides a more traditional building area.</w:t>
      </w:r>
    </w:p>
    <w:p w:rsidR="00B12558" w:rsidRPr="00B12558" w:rsidRDefault="00B12558" w:rsidP="00B12558">
      <w:pPr>
        <w:jc w:val="both"/>
        <w:rPr>
          <w:rFonts w:ascii="Century Gothic" w:hAnsi="Century Gothic"/>
          <w:b/>
          <w:bCs/>
          <w:i/>
          <w:sz w:val="18"/>
          <w:szCs w:val="18"/>
        </w:rPr>
      </w:pPr>
    </w:p>
    <w:p w:rsidR="00567B64" w:rsidRPr="00B12558" w:rsidRDefault="00B12558" w:rsidP="00567B64">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2.</w:t>
      </w:r>
      <w:r>
        <w:rPr>
          <w:rFonts w:ascii="Century Gothic" w:hAnsi="Century Gothic"/>
          <w:b/>
          <w:bCs/>
          <w:i/>
          <w:sz w:val="18"/>
          <w:szCs w:val="18"/>
        </w:rPr>
        <w:tab/>
      </w:r>
      <w:r w:rsidRPr="00B12558">
        <w:rPr>
          <w:rFonts w:ascii="Century Gothic" w:hAnsi="Century Gothic"/>
          <w:b/>
          <w:bCs/>
          <w:i/>
          <w:sz w:val="18"/>
          <w:szCs w:val="18"/>
        </w:rPr>
        <w:t>Would a literal interpretation of the zoning code deprive the applican</w:t>
      </w:r>
      <w:r w:rsidR="00186A8B">
        <w:rPr>
          <w:rFonts w:ascii="Century Gothic" w:hAnsi="Century Gothic"/>
          <w:b/>
          <w:bCs/>
          <w:i/>
          <w:sz w:val="18"/>
          <w:szCs w:val="18"/>
        </w:rPr>
        <w:t>t of rights commonly enjoyed by </w:t>
      </w:r>
      <w:r w:rsidRPr="00B12558">
        <w:rPr>
          <w:rFonts w:ascii="Century Gothic" w:hAnsi="Century Gothic"/>
          <w:b/>
          <w:bCs/>
          <w:i/>
          <w:sz w:val="18"/>
          <w:szCs w:val="18"/>
        </w:rPr>
        <w:t>other properties in the same district?</w:t>
      </w:r>
      <w:r w:rsidR="00567B64" w:rsidRPr="00567B64">
        <w:rPr>
          <w:rFonts w:ascii="Century Gothic" w:hAnsi="Century Gothic"/>
          <w:b/>
          <w:bCs/>
          <w:i/>
          <w:sz w:val="18"/>
          <w:szCs w:val="18"/>
        </w:rPr>
        <w:t xml:space="preserve"> </w:t>
      </w:r>
    </w:p>
    <w:p w:rsidR="00B12558" w:rsidRPr="00B12558" w:rsidRDefault="00B12558" w:rsidP="00567B64">
      <w:pPr>
        <w:pStyle w:val="ListParagraph"/>
        <w:ind w:left="360" w:firstLine="360"/>
        <w:jc w:val="both"/>
        <w:rPr>
          <w:rFonts w:ascii="Century Gothic" w:hAnsi="Century Gothic"/>
          <w:b/>
          <w:i/>
          <w:color w:val="FF0000"/>
          <w:sz w:val="18"/>
          <w:szCs w:val="18"/>
        </w:rPr>
      </w:pPr>
      <w:r w:rsidRPr="00B12558">
        <w:rPr>
          <w:rFonts w:ascii="Century Gothic" w:hAnsi="Century Gothic"/>
          <w:b/>
          <w:i/>
          <w:color w:val="FF0000"/>
          <w:sz w:val="18"/>
          <w:szCs w:val="18"/>
        </w:rPr>
        <w:t>Yes.  The applicant is seeking to construct a modest sized, single-family residence (approximately 1,600</w:t>
      </w:r>
      <w:r w:rsidR="00186A8B">
        <w:rPr>
          <w:rFonts w:ascii="Century Gothic" w:hAnsi="Century Gothic"/>
          <w:b/>
          <w:i/>
          <w:color w:val="FF0000"/>
          <w:sz w:val="18"/>
          <w:szCs w:val="18"/>
        </w:rPr>
        <w:t> </w:t>
      </w:r>
      <w:r w:rsidRPr="00B12558">
        <w:rPr>
          <w:rFonts w:ascii="Century Gothic" w:hAnsi="Century Gothic"/>
          <w:b/>
          <w:i/>
          <w:color w:val="FF0000"/>
          <w:sz w:val="18"/>
          <w:szCs w:val="18"/>
        </w:rPr>
        <w:t xml:space="preserve">square feet) on the subject property.  A majority of the other similarly </w:t>
      </w:r>
      <w:r w:rsidR="00186A8B">
        <w:rPr>
          <w:rFonts w:ascii="Century Gothic" w:hAnsi="Century Gothic"/>
          <w:b/>
          <w:i/>
          <w:color w:val="FF0000"/>
          <w:sz w:val="18"/>
          <w:szCs w:val="18"/>
        </w:rPr>
        <w:t xml:space="preserve">situated properties along </w:t>
      </w:r>
      <w:proofErr w:type="spellStart"/>
      <w:r w:rsidR="00186A8B">
        <w:rPr>
          <w:rFonts w:ascii="Century Gothic" w:hAnsi="Century Gothic"/>
          <w:b/>
          <w:i/>
          <w:color w:val="FF0000"/>
          <w:sz w:val="18"/>
          <w:szCs w:val="18"/>
        </w:rPr>
        <w:t>Jejac</w:t>
      </w:r>
      <w:proofErr w:type="spellEnd"/>
      <w:r w:rsidR="00186A8B">
        <w:rPr>
          <w:rFonts w:ascii="Century Gothic" w:hAnsi="Century Gothic"/>
          <w:b/>
          <w:i/>
          <w:color w:val="FF0000"/>
          <w:sz w:val="18"/>
          <w:szCs w:val="18"/>
        </w:rPr>
        <w:t> </w:t>
      </w:r>
      <w:r w:rsidRPr="00B12558">
        <w:rPr>
          <w:rFonts w:ascii="Century Gothic" w:hAnsi="Century Gothic"/>
          <w:b/>
          <w:i/>
          <w:color w:val="FF0000"/>
          <w:sz w:val="18"/>
          <w:szCs w:val="18"/>
        </w:rPr>
        <w:t xml:space="preserve">Drive already contain a single-family residence. </w:t>
      </w:r>
    </w:p>
    <w:p w:rsidR="00B12558" w:rsidRDefault="00B12558" w:rsidP="00B12558">
      <w:pPr>
        <w:widowControl/>
        <w:overflowPunct/>
        <w:autoSpaceDE/>
        <w:autoSpaceDN/>
        <w:adjustRightInd/>
        <w:jc w:val="both"/>
        <w:rPr>
          <w:rFonts w:ascii="Century Gothic" w:hAnsi="Century Gothic"/>
          <w:b/>
          <w:bCs/>
          <w:i/>
          <w:sz w:val="18"/>
          <w:szCs w:val="18"/>
        </w:rPr>
      </w:pPr>
    </w:p>
    <w:p w:rsidR="00B12558" w:rsidRPr="00B12558" w:rsidRDefault="00B12558" w:rsidP="00B12558">
      <w:pPr>
        <w:widowControl/>
        <w:overflowPunct/>
        <w:autoSpaceDE/>
        <w:autoSpaceDN/>
        <w:adjustRightInd/>
        <w:jc w:val="both"/>
        <w:rPr>
          <w:rFonts w:ascii="Century Gothic" w:hAnsi="Century Gothic"/>
          <w:b/>
          <w:bCs/>
          <w:i/>
          <w:sz w:val="18"/>
          <w:szCs w:val="18"/>
        </w:rPr>
      </w:pPr>
      <w:r>
        <w:rPr>
          <w:rFonts w:ascii="Century Gothic" w:hAnsi="Century Gothic"/>
          <w:b/>
          <w:bCs/>
          <w:i/>
          <w:sz w:val="18"/>
          <w:szCs w:val="18"/>
        </w:rPr>
        <w:t>3.</w:t>
      </w:r>
      <w:r>
        <w:rPr>
          <w:rFonts w:ascii="Century Gothic" w:hAnsi="Century Gothic"/>
          <w:b/>
          <w:bCs/>
          <w:i/>
          <w:sz w:val="18"/>
          <w:szCs w:val="18"/>
        </w:rPr>
        <w:tab/>
      </w:r>
      <w:r w:rsidRPr="00B12558">
        <w:rPr>
          <w:rFonts w:ascii="Century Gothic" w:hAnsi="Century Gothic"/>
          <w:b/>
          <w:bCs/>
          <w:i/>
          <w:sz w:val="18"/>
          <w:szCs w:val="18"/>
        </w:rPr>
        <w:t>Do the special conditions and circumstances result from the actions of the applicant?</w:t>
      </w:r>
    </w:p>
    <w:p w:rsidR="00B12558" w:rsidRPr="00B12558" w:rsidRDefault="00B12558" w:rsidP="00567B64">
      <w:pPr>
        <w:pStyle w:val="ListParagraph"/>
        <w:ind w:left="360" w:firstLine="360"/>
        <w:jc w:val="both"/>
        <w:rPr>
          <w:rFonts w:ascii="Century Gothic" w:hAnsi="Century Gothic"/>
          <w:b/>
          <w:bCs/>
          <w:i/>
          <w:color w:val="FF0000"/>
          <w:sz w:val="18"/>
          <w:szCs w:val="18"/>
        </w:rPr>
      </w:pPr>
      <w:r w:rsidRPr="00B12558">
        <w:rPr>
          <w:rFonts w:ascii="Century Gothic" w:hAnsi="Century Gothic"/>
          <w:b/>
          <w:bCs/>
          <w:i/>
          <w:color w:val="FF0000"/>
          <w:sz w:val="18"/>
          <w:szCs w:val="18"/>
        </w:rPr>
        <w:t xml:space="preserve">No.  The current dimensions of the subject property were created by a subdivision </w:t>
      </w:r>
      <w:r w:rsidR="00186A8B">
        <w:rPr>
          <w:rFonts w:ascii="Century Gothic" w:hAnsi="Century Gothic"/>
          <w:b/>
          <w:bCs/>
          <w:i/>
          <w:color w:val="FF0000"/>
          <w:sz w:val="18"/>
          <w:szCs w:val="18"/>
        </w:rPr>
        <w:t>plat approved by </w:t>
      </w:r>
      <w:r w:rsidRPr="00B12558">
        <w:rPr>
          <w:rFonts w:ascii="Century Gothic" w:hAnsi="Century Gothic"/>
          <w:b/>
          <w:bCs/>
          <w:i/>
          <w:color w:val="FF0000"/>
          <w:sz w:val="18"/>
          <w:szCs w:val="18"/>
        </w:rPr>
        <w:t>Dare County and recorded in 1971, prior to the incorporation of the Town of Kitty Hawk and long before the applicant entered into a contract to purchase the property.</w:t>
      </w:r>
    </w:p>
    <w:p w:rsidR="00B12558" w:rsidRPr="00B12558" w:rsidRDefault="00B12558" w:rsidP="00B12558">
      <w:pPr>
        <w:pStyle w:val="ListParagraph"/>
        <w:ind w:left="0"/>
        <w:jc w:val="both"/>
        <w:rPr>
          <w:rFonts w:ascii="Century Gothic" w:hAnsi="Century Gothic"/>
          <w:b/>
          <w:bCs/>
          <w:i/>
          <w:color w:val="FF0000"/>
          <w:sz w:val="18"/>
          <w:szCs w:val="18"/>
        </w:rPr>
      </w:pPr>
    </w:p>
    <w:p w:rsidR="00567B64" w:rsidRPr="00B12558" w:rsidRDefault="00B12558" w:rsidP="00567B64">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4.</w:t>
      </w:r>
      <w:r>
        <w:rPr>
          <w:rFonts w:ascii="Century Gothic" w:hAnsi="Century Gothic"/>
          <w:b/>
          <w:bCs/>
          <w:i/>
          <w:sz w:val="18"/>
          <w:szCs w:val="18"/>
        </w:rPr>
        <w:tab/>
      </w:r>
      <w:r w:rsidRPr="00B12558">
        <w:rPr>
          <w:rFonts w:ascii="Century Gothic" w:hAnsi="Century Gothic"/>
          <w:b/>
          <w:bCs/>
          <w:i/>
          <w:sz w:val="18"/>
          <w:szCs w:val="18"/>
        </w:rPr>
        <w:t>Would granting the variance confer special privileges to the applicant that are denied to other land structures, or buildings in the same zoning district?</w:t>
      </w:r>
      <w:r w:rsidR="00567B64" w:rsidRPr="00567B64">
        <w:rPr>
          <w:rFonts w:ascii="Century Gothic" w:hAnsi="Century Gothic"/>
          <w:b/>
          <w:bCs/>
          <w:i/>
          <w:sz w:val="18"/>
          <w:szCs w:val="18"/>
        </w:rPr>
        <w:t xml:space="preserve"> </w:t>
      </w:r>
    </w:p>
    <w:p w:rsidR="00B12558" w:rsidRPr="00B12558" w:rsidRDefault="00B12558" w:rsidP="00567B64">
      <w:pPr>
        <w:pStyle w:val="ListParagraph"/>
        <w:ind w:left="360" w:firstLine="360"/>
        <w:jc w:val="both"/>
        <w:rPr>
          <w:rFonts w:ascii="Century Gothic" w:hAnsi="Century Gothic"/>
          <w:b/>
          <w:bCs/>
          <w:i/>
          <w:color w:val="FF0000"/>
          <w:sz w:val="18"/>
          <w:szCs w:val="18"/>
        </w:rPr>
      </w:pPr>
      <w:r w:rsidRPr="00B12558">
        <w:rPr>
          <w:rFonts w:ascii="Century Gothic" w:hAnsi="Century Gothic"/>
          <w:b/>
          <w:bCs/>
          <w:i/>
          <w:color w:val="FF0000"/>
          <w:sz w:val="18"/>
          <w:szCs w:val="18"/>
        </w:rPr>
        <w:t xml:space="preserve">No.  The proposed residence is relatively modest in size at approximately 1,600 square feet.  </w:t>
      </w:r>
      <w:r w:rsidR="00186A8B">
        <w:rPr>
          <w:rFonts w:ascii="Century Gothic" w:hAnsi="Century Gothic"/>
          <w:b/>
          <w:bCs/>
          <w:i/>
          <w:color w:val="FF0000"/>
          <w:sz w:val="18"/>
          <w:szCs w:val="18"/>
        </w:rPr>
        <w:t>The </w:t>
      </w:r>
      <w:r w:rsidRPr="00B12558">
        <w:rPr>
          <w:rFonts w:ascii="Century Gothic" w:hAnsi="Century Gothic"/>
          <w:b/>
          <w:bCs/>
          <w:i/>
          <w:color w:val="FF0000"/>
          <w:sz w:val="18"/>
          <w:szCs w:val="18"/>
        </w:rPr>
        <w:t xml:space="preserve">average size of the existing residences along </w:t>
      </w:r>
      <w:proofErr w:type="spellStart"/>
      <w:r w:rsidRPr="00B12558">
        <w:rPr>
          <w:rFonts w:ascii="Century Gothic" w:hAnsi="Century Gothic"/>
          <w:b/>
          <w:bCs/>
          <w:i/>
          <w:color w:val="FF0000"/>
          <w:sz w:val="18"/>
          <w:szCs w:val="18"/>
        </w:rPr>
        <w:t>Jejac</w:t>
      </w:r>
      <w:proofErr w:type="spellEnd"/>
      <w:r w:rsidRPr="00B12558">
        <w:rPr>
          <w:rFonts w:ascii="Century Gothic" w:hAnsi="Century Gothic"/>
          <w:b/>
          <w:bCs/>
          <w:i/>
          <w:color w:val="FF0000"/>
          <w:sz w:val="18"/>
          <w:szCs w:val="18"/>
        </w:rPr>
        <w:t xml:space="preserve"> Drive is 1,254 square feet, but the two nearest residences average 1,868 square feet.  Five (5) of the seven (7) residences along </w:t>
      </w:r>
      <w:proofErr w:type="spellStart"/>
      <w:r w:rsidRPr="00B12558">
        <w:rPr>
          <w:rFonts w:ascii="Century Gothic" w:hAnsi="Century Gothic"/>
          <w:b/>
          <w:bCs/>
          <w:i/>
          <w:color w:val="FF0000"/>
          <w:sz w:val="18"/>
          <w:szCs w:val="18"/>
        </w:rPr>
        <w:t>Jejac</w:t>
      </w:r>
      <w:proofErr w:type="spellEnd"/>
      <w:r w:rsidRPr="00B12558">
        <w:rPr>
          <w:rFonts w:ascii="Century Gothic" w:hAnsi="Century Gothic"/>
          <w:b/>
          <w:bCs/>
          <w:i/>
          <w:color w:val="FF0000"/>
          <w:sz w:val="18"/>
          <w:szCs w:val="18"/>
        </w:rPr>
        <w:t xml:space="preserve"> Drive encroach </w:t>
      </w:r>
      <w:r w:rsidRPr="00B12558">
        <w:rPr>
          <w:rFonts w:ascii="Century Gothic" w:hAnsi="Century Gothic"/>
          <w:b/>
          <w:bCs/>
          <w:i/>
          <w:color w:val="FF0000"/>
          <w:sz w:val="18"/>
          <w:szCs w:val="18"/>
        </w:rPr>
        <w:lastRenderedPageBreak/>
        <w:t>into</w:t>
      </w:r>
      <w:r w:rsidR="00186A8B">
        <w:rPr>
          <w:rFonts w:ascii="Century Gothic" w:hAnsi="Century Gothic"/>
          <w:b/>
          <w:bCs/>
          <w:i/>
          <w:color w:val="FF0000"/>
          <w:sz w:val="18"/>
          <w:szCs w:val="18"/>
        </w:rPr>
        <w:t> </w:t>
      </w:r>
      <w:r w:rsidRPr="00B12558">
        <w:rPr>
          <w:rFonts w:ascii="Century Gothic" w:hAnsi="Century Gothic"/>
          <w:b/>
          <w:bCs/>
          <w:i/>
          <w:color w:val="FF0000"/>
          <w:sz w:val="18"/>
          <w:szCs w:val="18"/>
        </w:rPr>
        <w:t>the front setback and all of these residences encroach into the rea</w:t>
      </w:r>
      <w:r w:rsidR="00567B64">
        <w:rPr>
          <w:rFonts w:ascii="Century Gothic" w:hAnsi="Century Gothic"/>
          <w:b/>
          <w:bCs/>
          <w:i/>
          <w:color w:val="FF0000"/>
          <w:sz w:val="18"/>
          <w:szCs w:val="18"/>
        </w:rPr>
        <w:t>r setback.  The average size of </w:t>
      </w:r>
      <w:r w:rsidRPr="00B12558">
        <w:rPr>
          <w:rFonts w:ascii="Century Gothic" w:hAnsi="Century Gothic"/>
          <w:b/>
          <w:bCs/>
          <w:i/>
          <w:color w:val="FF0000"/>
          <w:sz w:val="18"/>
          <w:szCs w:val="18"/>
        </w:rPr>
        <w:t>residences recently constructed in Kitty Hawk in 2013 is 1,904 square feet.  So, the app</w:t>
      </w:r>
      <w:r w:rsidR="00186A8B">
        <w:rPr>
          <w:rFonts w:ascii="Century Gothic" w:hAnsi="Century Gothic"/>
          <w:b/>
          <w:bCs/>
          <w:i/>
          <w:color w:val="FF0000"/>
          <w:sz w:val="18"/>
          <w:szCs w:val="18"/>
        </w:rPr>
        <w:t>licant is not asking for </w:t>
      </w:r>
      <w:r w:rsidRPr="00B12558">
        <w:rPr>
          <w:rFonts w:ascii="Century Gothic" w:hAnsi="Century Gothic"/>
          <w:b/>
          <w:bCs/>
          <w:i/>
          <w:color w:val="FF0000"/>
          <w:sz w:val="18"/>
          <w:szCs w:val="18"/>
        </w:rPr>
        <w:t>anything out of character or scale with the surrounding area or Town in general.</w:t>
      </w:r>
    </w:p>
    <w:p w:rsidR="00B12558" w:rsidRPr="00B12558" w:rsidRDefault="00B12558" w:rsidP="00B12558">
      <w:pPr>
        <w:jc w:val="both"/>
        <w:rPr>
          <w:rFonts w:ascii="Century Gothic" w:hAnsi="Century Gothic"/>
          <w:b/>
          <w:bCs/>
          <w:i/>
          <w:color w:val="FF0000"/>
          <w:sz w:val="18"/>
          <w:szCs w:val="18"/>
        </w:rPr>
      </w:pPr>
    </w:p>
    <w:p w:rsidR="00567B64" w:rsidRPr="00B12558" w:rsidRDefault="00B12558" w:rsidP="00567B64">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5.</w:t>
      </w:r>
      <w:r>
        <w:rPr>
          <w:rFonts w:ascii="Century Gothic" w:hAnsi="Century Gothic"/>
          <w:b/>
          <w:bCs/>
          <w:i/>
          <w:sz w:val="18"/>
          <w:szCs w:val="18"/>
        </w:rPr>
        <w:tab/>
      </w:r>
      <w:r w:rsidRPr="00B12558">
        <w:rPr>
          <w:rFonts w:ascii="Century Gothic" w:hAnsi="Century Gothic"/>
          <w:b/>
          <w:bCs/>
          <w:i/>
          <w:sz w:val="18"/>
          <w:szCs w:val="18"/>
        </w:rPr>
        <w:t>Is the requested variance the minimum possible to make reasonabl</w:t>
      </w:r>
      <w:r w:rsidR="00186A8B">
        <w:rPr>
          <w:rFonts w:ascii="Century Gothic" w:hAnsi="Century Gothic"/>
          <w:b/>
          <w:bCs/>
          <w:i/>
          <w:sz w:val="18"/>
          <w:szCs w:val="18"/>
        </w:rPr>
        <w:t>e use of the land, building, or </w:t>
      </w:r>
      <w:r w:rsidRPr="00B12558">
        <w:rPr>
          <w:rFonts w:ascii="Century Gothic" w:hAnsi="Century Gothic"/>
          <w:b/>
          <w:bCs/>
          <w:i/>
          <w:sz w:val="18"/>
          <w:szCs w:val="18"/>
        </w:rPr>
        <w:t>structure?</w:t>
      </w:r>
      <w:r w:rsidR="00567B64" w:rsidRPr="00567B64">
        <w:rPr>
          <w:rFonts w:ascii="Century Gothic" w:hAnsi="Century Gothic"/>
          <w:b/>
          <w:bCs/>
          <w:i/>
          <w:sz w:val="18"/>
          <w:szCs w:val="18"/>
        </w:rPr>
        <w:t xml:space="preserve"> </w:t>
      </w:r>
    </w:p>
    <w:p w:rsidR="00B12558" w:rsidRPr="00B12558" w:rsidRDefault="00B12558" w:rsidP="00567B64">
      <w:pPr>
        <w:ind w:left="360" w:firstLine="360"/>
        <w:jc w:val="both"/>
        <w:rPr>
          <w:rFonts w:ascii="Century Gothic" w:hAnsi="Century Gothic"/>
          <w:b/>
          <w:bCs/>
          <w:i/>
          <w:color w:val="FF0000"/>
          <w:sz w:val="18"/>
          <w:szCs w:val="18"/>
        </w:rPr>
      </w:pPr>
      <w:r w:rsidRPr="00B12558">
        <w:rPr>
          <w:rFonts w:ascii="Century Gothic" w:hAnsi="Century Gothic"/>
          <w:b/>
          <w:bCs/>
          <w:i/>
          <w:color w:val="FF0000"/>
          <w:sz w:val="18"/>
          <w:szCs w:val="18"/>
        </w:rPr>
        <w:t>No.  The requested variances are the minimum possible to accommodate the dimensions of the proposed residence in the proposed location.  The applicant has tu</w:t>
      </w:r>
      <w:r w:rsidR="00567B64">
        <w:rPr>
          <w:rFonts w:ascii="Century Gothic" w:hAnsi="Century Gothic"/>
          <w:b/>
          <w:bCs/>
          <w:i/>
          <w:color w:val="FF0000"/>
          <w:sz w:val="18"/>
          <w:szCs w:val="18"/>
        </w:rPr>
        <w:t>rned the house plan sideways to </w:t>
      </w:r>
      <w:r w:rsidRPr="00B12558">
        <w:rPr>
          <w:rFonts w:ascii="Century Gothic" w:hAnsi="Century Gothic"/>
          <w:b/>
          <w:bCs/>
          <w:i/>
          <w:color w:val="FF0000"/>
          <w:sz w:val="18"/>
          <w:szCs w:val="18"/>
        </w:rPr>
        <w:t>lessen the amount of the variance.  However, it certainly appears that the size of the front deck could be reduced and orientation of the front stairway amended without significantly impacting the</w:t>
      </w:r>
      <w:r w:rsidR="00567B64">
        <w:rPr>
          <w:rFonts w:ascii="Century Gothic" w:hAnsi="Century Gothic"/>
          <w:b/>
          <w:bCs/>
          <w:i/>
          <w:color w:val="FF0000"/>
          <w:sz w:val="18"/>
          <w:szCs w:val="18"/>
        </w:rPr>
        <w:t> </w:t>
      </w:r>
      <w:r w:rsidRPr="00B12558">
        <w:rPr>
          <w:rFonts w:ascii="Century Gothic" w:hAnsi="Century Gothic"/>
          <w:b/>
          <w:bCs/>
          <w:i/>
          <w:color w:val="FF0000"/>
          <w:sz w:val="18"/>
          <w:szCs w:val="18"/>
        </w:rPr>
        <w:t xml:space="preserve">size or functionality of the proposed residence.  Shortening the depth </w:t>
      </w:r>
      <w:r w:rsidR="00567B64">
        <w:rPr>
          <w:rFonts w:ascii="Century Gothic" w:hAnsi="Century Gothic"/>
          <w:b/>
          <w:bCs/>
          <w:i/>
          <w:color w:val="FF0000"/>
          <w:sz w:val="18"/>
          <w:szCs w:val="18"/>
        </w:rPr>
        <w:t>of the front deck and stairs by </w:t>
      </w:r>
      <w:r w:rsidRPr="00B12558">
        <w:rPr>
          <w:rFonts w:ascii="Century Gothic" w:hAnsi="Century Gothic"/>
          <w:b/>
          <w:bCs/>
          <w:i/>
          <w:color w:val="FF0000"/>
          <w:sz w:val="18"/>
          <w:szCs w:val="18"/>
        </w:rPr>
        <w:t>five feet (5’) would eliminate the need for a front setback variance or reduce the distance of the requested rear setback.</w:t>
      </w:r>
    </w:p>
    <w:p w:rsidR="00B12558" w:rsidRPr="00B12558" w:rsidRDefault="00B12558" w:rsidP="00B12558">
      <w:pPr>
        <w:jc w:val="both"/>
        <w:rPr>
          <w:rFonts w:ascii="Century Gothic" w:hAnsi="Century Gothic"/>
          <w:b/>
          <w:bCs/>
          <w:i/>
          <w:sz w:val="18"/>
          <w:szCs w:val="18"/>
        </w:rPr>
      </w:pPr>
    </w:p>
    <w:p w:rsidR="00B12558" w:rsidRPr="00B12558" w:rsidRDefault="00B12558" w:rsidP="00B12558">
      <w:pPr>
        <w:widowControl/>
        <w:overflowPunct/>
        <w:autoSpaceDE/>
        <w:autoSpaceDN/>
        <w:adjustRightInd/>
        <w:jc w:val="both"/>
        <w:rPr>
          <w:rFonts w:ascii="Century Gothic" w:hAnsi="Century Gothic"/>
          <w:b/>
          <w:bCs/>
          <w:i/>
          <w:sz w:val="18"/>
          <w:szCs w:val="18"/>
        </w:rPr>
      </w:pPr>
      <w:r>
        <w:rPr>
          <w:rFonts w:ascii="Century Gothic" w:hAnsi="Century Gothic"/>
          <w:b/>
          <w:bCs/>
          <w:i/>
          <w:sz w:val="18"/>
          <w:szCs w:val="18"/>
        </w:rPr>
        <w:t>6.</w:t>
      </w:r>
      <w:r>
        <w:rPr>
          <w:rFonts w:ascii="Century Gothic" w:hAnsi="Century Gothic"/>
          <w:b/>
          <w:bCs/>
          <w:i/>
          <w:sz w:val="18"/>
          <w:szCs w:val="18"/>
        </w:rPr>
        <w:tab/>
      </w:r>
      <w:r w:rsidRPr="00B12558">
        <w:rPr>
          <w:rFonts w:ascii="Century Gothic" w:hAnsi="Century Gothic"/>
          <w:b/>
          <w:bCs/>
          <w:i/>
          <w:sz w:val="18"/>
          <w:szCs w:val="18"/>
        </w:rPr>
        <w:t>Is the requested variance in harmony with the general purpose and intent of the zoning code?</w:t>
      </w:r>
    </w:p>
    <w:p w:rsidR="00B12558" w:rsidRPr="00B12558" w:rsidRDefault="00B12558" w:rsidP="00567B64">
      <w:pPr>
        <w:pStyle w:val="ListParagraph"/>
        <w:ind w:left="360" w:firstLine="360"/>
        <w:jc w:val="both"/>
        <w:rPr>
          <w:rFonts w:ascii="Century Gothic" w:hAnsi="Century Gothic"/>
          <w:b/>
          <w:bCs/>
          <w:i/>
          <w:color w:val="FF0000"/>
          <w:sz w:val="18"/>
          <w:szCs w:val="18"/>
        </w:rPr>
      </w:pPr>
      <w:r w:rsidRPr="00B12558">
        <w:rPr>
          <w:rFonts w:ascii="Century Gothic" w:hAnsi="Century Gothic"/>
          <w:b/>
          <w:bCs/>
          <w:i/>
          <w:color w:val="FF0000"/>
          <w:sz w:val="18"/>
          <w:szCs w:val="18"/>
        </w:rPr>
        <w:t xml:space="preserve">Yes.  Setback requirements are generally adopted for the purposes of securing safety from fire, providing privacy, preventing overcrowding, and achieving a desired pattern of development.  </w:t>
      </w:r>
      <w:r w:rsidR="00186A8B">
        <w:rPr>
          <w:rFonts w:ascii="Century Gothic" w:hAnsi="Century Gothic"/>
          <w:b/>
          <w:bCs/>
          <w:i/>
          <w:color w:val="FF0000"/>
          <w:sz w:val="18"/>
          <w:szCs w:val="18"/>
        </w:rPr>
        <w:t>The </w:t>
      </w:r>
      <w:r w:rsidRPr="00B12558">
        <w:rPr>
          <w:rFonts w:ascii="Century Gothic" w:hAnsi="Century Gothic"/>
          <w:b/>
          <w:bCs/>
          <w:i/>
          <w:color w:val="FF0000"/>
          <w:sz w:val="18"/>
          <w:szCs w:val="18"/>
        </w:rPr>
        <w:t xml:space="preserve">proposed residence would be at least 55 feet away from any </w:t>
      </w:r>
      <w:r w:rsidR="00567B64">
        <w:rPr>
          <w:rFonts w:ascii="Century Gothic" w:hAnsi="Century Gothic"/>
          <w:b/>
          <w:bCs/>
          <w:i/>
          <w:color w:val="FF0000"/>
          <w:sz w:val="18"/>
          <w:szCs w:val="18"/>
        </w:rPr>
        <w:t>other residence. Therefore, it </w:t>
      </w:r>
      <w:r w:rsidRPr="00B12558">
        <w:rPr>
          <w:rFonts w:ascii="Century Gothic" w:hAnsi="Century Gothic"/>
          <w:b/>
          <w:bCs/>
          <w:i/>
          <w:color w:val="FF0000"/>
          <w:sz w:val="18"/>
          <w:szCs w:val="18"/>
        </w:rPr>
        <w:t>appears that the purpose and intent of the setback standards would still be met if the proposed variances are</w:t>
      </w:r>
      <w:r w:rsidR="00186A8B">
        <w:rPr>
          <w:rFonts w:ascii="Century Gothic" w:hAnsi="Century Gothic"/>
          <w:b/>
          <w:bCs/>
          <w:i/>
          <w:color w:val="FF0000"/>
          <w:sz w:val="18"/>
          <w:szCs w:val="18"/>
        </w:rPr>
        <w:t> </w:t>
      </w:r>
      <w:r w:rsidRPr="00B12558">
        <w:rPr>
          <w:rFonts w:ascii="Century Gothic" w:hAnsi="Century Gothic"/>
          <w:b/>
          <w:bCs/>
          <w:i/>
          <w:color w:val="FF0000"/>
          <w:sz w:val="18"/>
          <w:szCs w:val="18"/>
        </w:rPr>
        <w:t>approved.</w:t>
      </w:r>
    </w:p>
    <w:p w:rsidR="00B12558" w:rsidRPr="00B12558" w:rsidRDefault="00B12558" w:rsidP="00B12558">
      <w:pPr>
        <w:pStyle w:val="ListParagraph"/>
        <w:ind w:left="0"/>
        <w:jc w:val="both"/>
        <w:rPr>
          <w:rFonts w:ascii="Century Gothic" w:hAnsi="Century Gothic"/>
          <w:b/>
          <w:bCs/>
          <w:i/>
          <w:color w:val="FF0000"/>
          <w:sz w:val="18"/>
          <w:szCs w:val="18"/>
        </w:rPr>
      </w:pPr>
    </w:p>
    <w:p w:rsidR="00B12558" w:rsidRPr="00B12558" w:rsidRDefault="00B12558" w:rsidP="00B12558">
      <w:pPr>
        <w:widowControl/>
        <w:overflowPunct/>
        <w:autoSpaceDE/>
        <w:autoSpaceDN/>
        <w:adjustRightInd/>
        <w:jc w:val="both"/>
        <w:rPr>
          <w:rFonts w:ascii="Century Gothic" w:hAnsi="Century Gothic"/>
          <w:b/>
          <w:bCs/>
          <w:i/>
          <w:sz w:val="18"/>
          <w:szCs w:val="18"/>
        </w:rPr>
      </w:pPr>
      <w:r>
        <w:rPr>
          <w:rFonts w:ascii="Century Gothic" w:hAnsi="Century Gothic"/>
          <w:b/>
          <w:bCs/>
          <w:i/>
          <w:sz w:val="18"/>
          <w:szCs w:val="18"/>
        </w:rPr>
        <w:t>7.</w:t>
      </w:r>
      <w:r>
        <w:rPr>
          <w:rFonts w:ascii="Century Gothic" w:hAnsi="Century Gothic"/>
          <w:b/>
          <w:bCs/>
          <w:i/>
          <w:sz w:val="18"/>
          <w:szCs w:val="18"/>
        </w:rPr>
        <w:tab/>
      </w:r>
      <w:r w:rsidRPr="00B12558">
        <w:rPr>
          <w:rFonts w:ascii="Century Gothic" w:hAnsi="Century Gothic"/>
          <w:b/>
          <w:bCs/>
          <w:i/>
          <w:sz w:val="18"/>
          <w:szCs w:val="18"/>
        </w:rPr>
        <w:t>Would granting the variance be injurious to the neighborhood or detrimental to the public welfare?</w:t>
      </w:r>
    </w:p>
    <w:p w:rsidR="00B12558" w:rsidRPr="00B12558" w:rsidRDefault="00B12558" w:rsidP="00567B64">
      <w:pPr>
        <w:pStyle w:val="ListParagraph"/>
        <w:ind w:left="360" w:firstLine="360"/>
        <w:jc w:val="both"/>
        <w:rPr>
          <w:rFonts w:ascii="Century Gothic" w:hAnsi="Century Gothic"/>
          <w:b/>
          <w:bCs/>
          <w:i/>
          <w:sz w:val="18"/>
          <w:szCs w:val="18"/>
        </w:rPr>
      </w:pPr>
      <w:r w:rsidRPr="00B12558">
        <w:rPr>
          <w:rFonts w:ascii="Century Gothic" w:hAnsi="Century Gothic"/>
          <w:b/>
          <w:i/>
          <w:color w:val="FF0000"/>
          <w:sz w:val="18"/>
          <w:szCs w:val="18"/>
        </w:rPr>
        <w:t xml:space="preserve">No.  The proposed single-family residence is consistent with the size, character, and development pattern of the other residences along </w:t>
      </w:r>
      <w:proofErr w:type="spellStart"/>
      <w:r w:rsidRPr="00B12558">
        <w:rPr>
          <w:rFonts w:ascii="Century Gothic" w:hAnsi="Century Gothic"/>
          <w:b/>
          <w:i/>
          <w:color w:val="FF0000"/>
          <w:sz w:val="18"/>
          <w:szCs w:val="18"/>
        </w:rPr>
        <w:t>Jejac</w:t>
      </w:r>
      <w:proofErr w:type="spellEnd"/>
      <w:r w:rsidRPr="00B12558">
        <w:rPr>
          <w:rFonts w:ascii="Century Gothic" w:hAnsi="Century Gothic"/>
          <w:b/>
          <w:i/>
          <w:color w:val="FF0000"/>
          <w:sz w:val="18"/>
          <w:szCs w:val="18"/>
        </w:rPr>
        <w:t xml:space="preserve"> Drive.  Therefore, granting the variances would have minimal impact on the surrounding properties.</w:t>
      </w:r>
    </w:p>
    <w:p w:rsidR="00B12558" w:rsidRPr="00B12558" w:rsidRDefault="00B12558" w:rsidP="00B12558">
      <w:pPr>
        <w:jc w:val="both"/>
        <w:rPr>
          <w:rFonts w:ascii="Century Gothic" w:hAnsi="Century Gothic"/>
          <w:b/>
          <w:bCs/>
          <w:i/>
          <w:sz w:val="18"/>
          <w:szCs w:val="18"/>
        </w:rPr>
      </w:pPr>
    </w:p>
    <w:p w:rsidR="00186A8B" w:rsidRDefault="00B12558" w:rsidP="00B12558">
      <w:pPr>
        <w:jc w:val="both"/>
        <w:rPr>
          <w:rFonts w:ascii="Century Gothic" w:hAnsi="Century Gothic"/>
          <w:b/>
          <w:bCs/>
          <w:i/>
          <w:sz w:val="18"/>
          <w:szCs w:val="18"/>
        </w:rPr>
      </w:pPr>
      <w:r w:rsidRPr="00B12558">
        <w:rPr>
          <w:rFonts w:ascii="Century Gothic" w:hAnsi="Century Gothic"/>
          <w:b/>
          <w:bCs/>
          <w:i/>
          <w:sz w:val="18"/>
          <w:szCs w:val="18"/>
        </w:rPr>
        <w:t xml:space="preserve">Summary: </w:t>
      </w:r>
    </w:p>
    <w:p w:rsidR="00B12558" w:rsidRPr="00B12558" w:rsidRDefault="00B12558" w:rsidP="00567B64">
      <w:pPr>
        <w:ind w:left="360" w:firstLine="360"/>
        <w:jc w:val="both"/>
        <w:rPr>
          <w:rFonts w:ascii="Century Gothic" w:hAnsi="Century Gothic"/>
          <w:b/>
          <w:i/>
          <w:color w:val="FF0000"/>
          <w:sz w:val="18"/>
          <w:szCs w:val="18"/>
        </w:rPr>
      </w:pPr>
      <w:r w:rsidRPr="00B12558">
        <w:rPr>
          <w:rFonts w:ascii="Century Gothic" w:hAnsi="Century Gothic"/>
          <w:b/>
          <w:bCs/>
          <w:i/>
          <w:color w:val="FF0000"/>
          <w:sz w:val="18"/>
          <w:szCs w:val="18"/>
        </w:rPr>
        <w:t xml:space="preserve">It is staff’s opinion that the requested variances meet the standards of Findings 1, 2, 3, 4, 6, and 7.  </w:t>
      </w:r>
      <w:r w:rsidR="00186A8B">
        <w:rPr>
          <w:rFonts w:ascii="Century Gothic" w:hAnsi="Century Gothic"/>
          <w:b/>
          <w:i/>
          <w:color w:val="FF0000"/>
          <w:sz w:val="18"/>
          <w:szCs w:val="18"/>
        </w:rPr>
        <w:t>As </w:t>
      </w:r>
      <w:r w:rsidRPr="00B12558">
        <w:rPr>
          <w:rFonts w:ascii="Century Gothic" w:hAnsi="Century Gothic"/>
          <w:b/>
          <w:i/>
          <w:color w:val="FF0000"/>
          <w:sz w:val="18"/>
          <w:szCs w:val="18"/>
        </w:rPr>
        <w:t>staff did not find in the applicant’s favor on Finding 5, staff is recommending DENIAL of the setback variances, as requested.  With a minor adjustment to the size of the front deck and stairway, staff would find that all standards have been met and recommend APPROVAL of a lesser variance.</w:t>
      </w:r>
    </w:p>
    <w:p w:rsidR="00186A8B" w:rsidRDefault="00186A8B" w:rsidP="00186A8B">
      <w:pPr>
        <w:jc w:val="both"/>
        <w:rPr>
          <w:rFonts w:ascii="Century Gothic" w:hAnsi="Century Gothic"/>
          <w:b/>
          <w:i/>
          <w:color w:val="FF0000"/>
          <w:sz w:val="18"/>
          <w:szCs w:val="18"/>
        </w:rPr>
      </w:pPr>
    </w:p>
    <w:p w:rsidR="00186A8B" w:rsidRDefault="00B12558" w:rsidP="00186A8B">
      <w:pPr>
        <w:jc w:val="both"/>
        <w:rPr>
          <w:rFonts w:ascii="Century Gothic" w:hAnsi="Century Gothic"/>
          <w:b/>
          <w:i/>
          <w:color w:val="FF0000"/>
          <w:sz w:val="18"/>
          <w:szCs w:val="18"/>
        </w:rPr>
      </w:pPr>
      <w:r w:rsidRPr="00186A8B">
        <w:rPr>
          <w:rFonts w:ascii="Century Gothic" w:hAnsi="Century Gothic"/>
          <w:b/>
          <w:i/>
          <w:sz w:val="18"/>
          <w:szCs w:val="18"/>
        </w:rPr>
        <w:t>KEY POINTS:</w:t>
      </w:r>
      <w:r w:rsidRPr="00B12558">
        <w:rPr>
          <w:rFonts w:ascii="Century Gothic" w:hAnsi="Century Gothic"/>
          <w:b/>
          <w:i/>
          <w:color w:val="FF0000"/>
          <w:sz w:val="18"/>
          <w:szCs w:val="18"/>
        </w:rPr>
        <w:t xml:space="preserve"> </w:t>
      </w:r>
      <w:r w:rsidR="00186A8B">
        <w:rPr>
          <w:rFonts w:ascii="Century Gothic" w:hAnsi="Century Gothic"/>
          <w:b/>
          <w:i/>
          <w:color w:val="FF0000"/>
          <w:sz w:val="18"/>
          <w:szCs w:val="18"/>
        </w:rPr>
        <w:t xml:space="preserve"> </w:t>
      </w:r>
    </w:p>
    <w:p w:rsidR="00B12558" w:rsidRPr="00B12558" w:rsidRDefault="00B12558" w:rsidP="00567B64">
      <w:pPr>
        <w:ind w:firstLine="360"/>
        <w:jc w:val="both"/>
        <w:rPr>
          <w:rFonts w:ascii="Century Gothic" w:hAnsi="Century Gothic"/>
          <w:b/>
          <w:i/>
          <w:color w:val="FF0000"/>
          <w:sz w:val="18"/>
          <w:szCs w:val="18"/>
        </w:rPr>
      </w:pPr>
      <w:r w:rsidRPr="00B12558">
        <w:rPr>
          <w:rFonts w:ascii="Century Gothic" w:hAnsi="Century Gothic"/>
          <w:b/>
          <w:i/>
          <w:color w:val="FF0000"/>
          <w:sz w:val="18"/>
          <w:szCs w:val="18"/>
          <w:u w:val="single"/>
        </w:rPr>
        <w:t>Positive</w:t>
      </w:r>
    </w:p>
    <w:p w:rsidR="00B12558" w:rsidRPr="00B12558" w:rsidRDefault="00B12558" w:rsidP="00567B64">
      <w:pPr>
        <w:pStyle w:val="ListParagraph"/>
        <w:widowControl/>
        <w:numPr>
          <w:ilvl w:val="0"/>
          <w:numId w:val="18"/>
        </w:numPr>
        <w:overflowPunct/>
        <w:autoSpaceDE/>
        <w:autoSpaceDN/>
        <w:adjustRightInd/>
        <w:ind w:left="720" w:firstLine="0"/>
        <w:jc w:val="both"/>
        <w:rPr>
          <w:rFonts w:ascii="Century Gothic" w:hAnsi="Century Gothic"/>
          <w:b/>
          <w:i/>
          <w:color w:val="FF0000"/>
          <w:sz w:val="18"/>
          <w:szCs w:val="18"/>
        </w:rPr>
      </w:pPr>
      <w:r w:rsidRPr="00B12558">
        <w:rPr>
          <w:rFonts w:ascii="Century Gothic" w:hAnsi="Century Gothic"/>
          <w:b/>
          <w:i/>
          <w:color w:val="FF0000"/>
          <w:sz w:val="18"/>
          <w:szCs w:val="18"/>
        </w:rPr>
        <w:t>There appears to be a legitimate physical hardship due to the narrow depth of the subject property and small remaining building area.</w:t>
      </w:r>
    </w:p>
    <w:p w:rsidR="00B12558" w:rsidRPr="00B12558" w:rsidRDefault="00B12558" w:rsidP="00567B64">
      <w:pPr>
        <w:pStyle w:val="ListParagraph"/>
        <w:widowControl/>
        <w:numPr>
          <w:ilvl w:val="0"/>
          <w:numId w:val="18"/>
        </w:numPr>
        <w:overflowPunct/>
        <w:autoSpaceDE/>
        <w:autoSpaceDN/>
        <w:adjustRightInd/>
        <w:ind w:left="720" w:firstLine="0"/>
        <w:jc w:val="both"/>
        <w:rPr>
          <w:rFonts w:ascii="Century Gothic" w:hAnsi="Century Gothic"/>
          <w:b/>
          <w:i/>
          <w:color w:val="FF0000"/>
          <w:sz w:val="18"/>
          <w:szCs w:val="18"/>
        </w:rPr>
      </w:pPr>
      <w:r w:rsidRPr="00B12558">
        <w:rPr>
          <w:rFonts w:ascii="Century Gothic" w:hAnsi="Century Gothic"/>
          <w:b/>
          <w:i/>
          <w:color w:val="FF0000"/>
          <w:sz w:val="18"/>
          <w:szCs w:val="18"/>
        </w:rPr>
        <w:t>As the existing dimensions of the lot were created by a prior owner in 1971, the applicant has not created the need for a variance.</w:t>
      </w:r>
    </w:p>
    <w:p w:rsidR="00B12558" w:rsidRPr="00B12558" w:rsidRDefault="00B12558" w:rsidP="00567B64">
      <w:pPr>
        <w:pStyle w:val="ListParagraph"/>
        <w:widowControl/>
        <w:numPr>
          <w:ilvl w:val="0"/>
          <w:numId w:val="18"/>
        </w:numPr>
        <w:overflowPunct/>
        <w:autoSpaceDE/>
        <w:autoSpaceDN/>
        <w:adjustRightInd/>
        <w:ind w:left="720" w:firstLine="0"/>
        <w:jc w:val="both"/>
        <w:rPr>
          <w:rFonts w:ascii="Century Gothic" w:hAnsi="Century Gothic"/>
          <w:b/>
          <w:i/>
          <w:color w:val="FF0000"/>
          <w:sz w:val="18"/>
          <w:szCs w:val="18"/>
        </w:rPr>
      </w:pPr>
      <w:r w:rsidRPr="00B12558">
        <w:rPr>
          <w:rFonts w:ascii="Century Gothic" w:hAnsi="Century Gothic"/>
          <w:b/>
          <w:i/>
          <w:color w:val="FF0000"/>
          <w:sz w:val="18"/>
          <w:szCs w:val="18"/>
        </w:rPr>
        <w:t>The applicant has attempted to minimize the requested variances by proposing a modest sized residence and turning it sideways on the lot.</w:t>
      </w:r>
    </w:p>
    <w:p w:rsidR="00B12558" w:rsidRPr="00B12558" w:rsidRDefault="00B12558" w:rsidP="00567B64">
      <w:pPr>
        <w:pStyle w:val="ListParagraph"/>
        <w:widowControl/>
        <w:numPr>
          <w:ilvl w:val="0"/>
          <w:numId w:val="18"/>
        </w:numPr>
        <w:overflowPunct/>
        <w:autoSpaceDE/>
        <w:autoSpaceDN/>
        <w:adjustRightInd/>
        <w:ind w:left="720" w:firstLine="0"/>
        <w:jc w:val="both"/>
        <w:rPr>
          <w:rFonts w:ascii="Century Gothic" w:hAnsi="Century Gothic"/>
          <w:b/>
          <w:i/>
          <w:color w:val="FF0000"/>
          <w:sz w:val="18"/>
          <w:szCs w:val="18"/>
        </w:rPr>
      </w:pPr>
      <w:r w:rsidRPr="00B12558">
        <w:rPr>
          <w:rFonts w:ascii="Century Gothic" w:hAnsi="Century Gothic"/>
          <w:b/>
          <w:i/>
          <w:color w:val="FF0000"/>
          <w:sz w:val="18"/>
          <w:szCs w:val="18"/>
        </w:rPr>
        <w:t xml:space="preserve">The scale and location of the proposed residence is consistent with the existing residences along the south side of </w:t>
      </w:r>
      <w:proofErr w:type="spellStart"/>
      <w:r w:rsidRPr="00B12558">
        <w:rPr>
          <w:rFonts w:ascii="Century Gothic" w:hAnsi="Century Gothic"/>
          <w:b/>
          <w:i/>
          <w:color w:val="FF0000"/>
          <w:sz w:val="18"/>
          <w:szCs w:val="18"/>
        </w:rPr>
        <w:t>Jejac</w:t>
      </w:r>
      <w:proofErr w:type="spellEnd"/>
      <w:r w:rsidRPr="00B12558">
        <w:rPr>
          <w:rFonts w:ascii="Century Gothic" w:hAnsi="Century Gothic"/>
          <w:b/>
          <w:i/>
          <w:color w:val="FF0000"/>
          <w:sz w:val="18"/>
          <w:szCs w:val="18"/>
        </w:rPr>
        <w:t xml:space="preserve"> Drive.</w:t>
      </w:r>
    </w:p>
    <w:p w:rsidR="00B12558" w:rsidRPr="00186A8B" w:rsidRDefault="00B12558" w:rsidP="00567B64">
      <w:pPr>
        <w:pStyle w:val="ListParagraph"/>
        <w:widowControl/>
        <w:numPr>
          <w:ilvl w:val="0"/>
          <w:numId w:val="18"/>
        </w:numPr>
        <w:overflowPunct/>
        <w:autoSpaceDE/>
        <w:autoSpaceDN/>
        <w:adjustRightInd/>
        <w:ind w:left="720" w:firstLine="0"/>
        <w:jc w:val="both"/>
        <w:rPr>
          <w:rFonts w:ascii="Century Gothic" w:hAnsi="Century Gothic"/>
          <w:b/>
          <w:bCs/>
          <w:i/>
          <w:color w:val="FF0000"/>
          <w:sz w:val="18"/>
          <w:szCs w:val="18"/>
        </w:rPr>
      </w:pPr>
      <w:r w:rsidRPr="00B12558">
        <w:rPr>
          <w:rFonts w:ascii="Century Gothic" w:hAnsi="Century Gothic"/>
          <w:b/>
          <w:i/>
          <w:color w:val="FF0000"/>
          <w:sz w:val="18"/>
          <w:szCs w:val="18"/>
        </w:rPr>
        <w:t xml:space="preserve">It does not appear that granting the variance would create </w:t>
      </w:r>
      <w:r w:rsidR="00186A8B">
        <w:rPr>
          <w:rFonts w:ascii="Century Gothic" w:hAnsi="Century Gothic"/>
          <w:b/>
          <w:i/>
          <w:color w:val="FF0000"/>
          <w:sz w:val="18"/>
          <w:szCs w:val="18"/>
        </w:rPr>
        <w:t>any type of unsafe situation or </w:t>
      </w:r>
      <w:r w:rsidRPr="00B12558">
        <w:rPr>
          <w:rFonts w:ascii="Century Gothic" w:hAnsi="Century Gothic"/>
          <w:b/>
          <w:i/>
          <w:color w:val="FF0000"/>
          <w:sz w:val="18"/>
          <w:szCs w:val="18"/>
        </w:rPr>
        <w:t>nuisance to any of the surrounding properties.</w:t>
      </w:r>
    </w:p>
    <w:p w:rsidR="00B12558" w:rsidRPr="00B12558" w:rsidRDefault="00B12558" w:rsidP="00C86512">
      <w:pPr>
        <w:ind w:firstLine="360"/>
        <w:jc w:val="both"/>
        <w:rPr>
          <w:rFonts w:ascii="Century Gothic" w:hAnsi="Century Gothic"/>
          <w:b/>
          <w:bCs/>
          <w:i/>
          <w:color w:val="FF0000"/>
          <w:sz w:val="18"/>
          <w:szCs w:val="18"/>
          <w:u w:val="single"/>
        </w:rPr>
      </w:pPr>
      <w:r w:rsidRPr="00B12558">
        <w:rPr>
          <w:rFonts w:ascii="Century Gothic" w:hAnsi="Century Gothic"/>
          <w:b/>
          <w:bCs/>
          <w:i/>
          <w:color w:val="FF0000"/>
          <w:sz w:val="18"/>
          <w:szCs w:val="18"/>
          <w:u w:val="single"/>
        </w:rPr>
        <w:t>Negative</w:t>
      </w:r>
    </w:p>
    <w:p w:rsidR="00567B64" w:rsidRPr="00186A8B" w:rsidRDefault="00B12558" w:rsidP="00567B64">
      <w:pPr>
        <w:pStyle w:val="ListParagraph"/>
        <w:widowControl/>
        <w:numPr>
          <w:ilvl w:val="0"/>
          <w:numId w:val="18"/>
        </w:numPr>
        <w:overflowPunct/>
        <w:autoSpaceDE/>
        <w:autoSpaceDN/>
        <w:adjustRightInd/>
        <w:ind w:left="720" w:firstLine="0"/>
        <w:jc w:val="both"/>
        <w:rPr>
          <w:rFonts w:ascii="Century Gothic" w:hAnsi="Century Gothic"/>
          <w:b/>
          <w:bCs/>
          <w:i/>
          <w:color w:val="FF0000"/>
          <w:sz w:val="18"/>
          <w:szCs w:val="18"/>
        </w:rPr>
      </w:pPr>
      <w:r w:rsidRPr="00B12558">
        <w:rPr>
          <w:rFonts w:ascii="Century Gothic" w:hAnsi="Century Gothic"/>
          <w:b/>
          <w:bCs/>
          <w:i/>
          <w:color w:val="FF0000"/>
          <w:sz w:val="18"/>
          <w:szCs w:val="18"/>
        </w:rPr>
        <w:t>The dimensions of the front deck could be reduced to eliminate the need for a front setback variance or minimize the distance of the requested rear setback.</w:t>
      </w:r>
      <w:r w:rsidR="00186A8B" w:rsidRPr="00186A8B">
        <w:rPr>
          <w:rFonts w:ascii="Century Gothic" w:hAnsi="Century Gothic"/>
          <w:b/>
          <w:bCs/>
          <w:i/>
          <w:color w:val="FF0000"/>
          <w:sz w:val="18"/>
          <w:szCs w:val="18"/>
        </w:rPr>
        <w:t xml:space="preserve"> </w:t>
      </w:r>
    </w:p>
    <w:p w:rsidR="00EC4B60" w:rsidRDefault="00EC4B60" w:rsidP="00B3166B">
      <w:pPr>
        <w:jc w:val="both"/>
        <w:rPr>
          <w:rFonts w:ascii="Century Gothic" w:hAnsi="Century Gothic" w:cs="Century Gothic"/>
          <w:color w:val="000000" w:themeColor="text1"/>
        </w:rPr>
      </w:pPr>
    </w:p>
    <w:p w:rsidR="00255B1C" w:rsidRDefault="00255B1C" w:rsidP="00374D83">
      <w:pPr>
        <w:jc w:val="both"/>
        <w:rPr>
          <w:rFonts w:ascii="Century Gothic" w:hAnsi="Century Gothic" w:cs="Century Gothic"/>
        </w:rPr>
      </w:pPr>
    </w:p>
    <w:p w:rsidR="00531ECA" w:rsidRDefault="00A261CC" w:rsidP="00374D83">
      <w:pPr>
        <w:jc w:val="both"/>
        <w:rPr>
          <w:rFonts w:ascii="Century Gothic" w:hAnsi="Century Gothic" w:cs="Century Gothic"/>
        </w:rPr>
      </w:pPr>
      <w:r>
        <w:rPr>
          <w:rFonts w:ascii="Century Gothic" w:hAnsi="Century Gothic" w:cs="Century Gothic"/>
        </w:rPr>
        <w:t>At this time, Chairman Spencer thanked the Planner for his presentation and invited the applicant and his representative to address any questions with Planner Heard, noting the applicant’s presentation would be made later in this review.  [Time was approximately 4:22 p.m.]</w:t>
      </w:r>
    </w:p>
    <w:p w:rsidR="00410DA2" w:rsidRDefault="00410DA2" w:rsidP="00374D83">
      <w:pPr>
        <w:jc w:val="both"/>
        <w:rPr>
          <w:rFonts w:ascii="Century Gothic" w:hAnsi="Century Gothic" w:cs="Century Gothic"/>
        </w:rPr>
      </w:pPr>
    </w:p>
    <w:p w:rsidR="00410DA2" w:rsidRDefault="00BE460B" w:rsidP="00374D83">
      <w:pPr>
        <w:jc w:val="both"/>
        <w:rPr>
          <w:rFonts w:ascii="Century Gothic" w:hAnsi="Century Gothic" w:cs="Century Gothic"/>
        </w:rPr>
      </w:pPr>
      <w:r>
        <w:rPr>
          <w:rFonts w:ascii="Century Gothic" w:hAnsi="Century Gothic" w:cs="Century Gothic"/>
        </w:rPr>
        <w:t xml:space="preserve">The public hearing, however, </w:t>
      </w:r>
      <w:r w:rsidR="00410DA2">
        <w:rPr>
          <w:rFonts w:ascii="Century Gothic" w:hAnsi="Century Gothic" w:cs="Century Gothic"/>
        </w:rPr>
        <w:t xml:space="preserve">began to unfold with neighboring property owners speaking first. </w:t>
      </w:r>
    </w:p>
    <w:p w:rsidR="00A261CC" w:rsidRDefault="00A261CC" w:rsidP="00374D83">
      <w:pPr>
        <w:jc w:val="both"/>
        <w:rPr>
          <w:rFonts w:ascii="Century Gothic" w:hAnsi="Century Gothic" w:cs="Century Gothic"/>
        </w:rPr>
      </w:pPr>
    </w:p>
    <w:p w:rsidR="00A261CC" w:rsidRDefault="00A261CC" w:rsidP="00374D83">
      <w:pPr>
        <w:jc w:val="both"/>
        <w:rPr>
          <w:rFonts w:ascii="Century Gothic" w:hAnsi="Century Gothic" w:cs="Century Gothic"/>
        </w:rPr>
      </w:pPr>
      <w:r>
        <w:rPr>
          <w:rFonts w:ascii="Century Gothic" w:hAnsi="Century Gothic" w:cs="Century Gothic"/>
        </w:rPr>
        <w:t xml:space="preserve">With a question by </w:t>
      </w:r>
      <w:proofErr w:type="spellStart"/>
      <w:r>
        <w:rPr>
          <w:rFonts w:ascii="Century Gothic" w:hAnsi="Century Gothic" w:cs="Century Gothic"/>
        </w:rPr>
        <w:t>Bibbee</w:t>
      </w:r>
      <w:proofErr w:type="spellEnd"/>
      <w:r>
        <w:rPr>
          <w:rFonts w:ascii="Century Gothic" w:hAnsi="Century Gothic" w:cs="Century Gothic"/>
        </w:rPr>
        <w:t xml:space="preserve"> </w:t>
      </w:r>
      <w:r w:rsidR="00410DA2">
        <w:rPr>
          <w:rFonts w:ascii="Century Gothic" w:hAnsi="Century Gothic" w:cs="Century Gothic"/>
        </w:rPr>
        <w:t>[</w:t>
      </w:r>
      <w:r w:rsidR="00410DA2">
        <w:rPr>
          <w:rFonts w:ascii="Century Gothic" w:hAnsi="Century Gothic" w:cs="Century Gothic"/>
          <w:bCs/>
          <w:color w:val="000000" w:themeColor="text1"/>
        </w:rPr>
        <w:t xml:space="preserve">307 </w:t>
      </w:r>
      <w:proofErr w:type="spellStart"/>
      <w:r w:rsidR="00410DA2">
        <w:rPr>
          <w:rFonts w:ascii="Century Gothic" w:hAnsi="Century Gothic" w:cs="Century Gothic"/>
          <w:bCs/>
          <w:color w:val="000000" w:themeColor="text1"/>
        </w:rPr>
        <w:t>Jejac</w:t>
      </w:r>
      <w:proofErr w:type="spellEnd"/>
      <w:r w:rsidR="00410DA2">
        <w:rPr>
          <w:rFonts w:ascii="Century Gothic" w:hAnsi="Century Gothic" w:cs="Century Gothic"/>
          <w:bCs/>
          <w:color w:val="000000" w:themeColor="text1"/>
        </w:rPr>
        <w:t xml:space="preserve"> Drive] </w:t>
      </w:r>
      <w:r>
        <w:rPr>
          <w:rFonts w:ascii="Century Gothic" w:hAnsi="Century Gothic" w:cs="Century Gothic"/>
        </w:rPr>
        <w:t>regarding how tall the proposed structure is to be</w:t>
      </w:r>
      <w:r w:rsidR="00305AFB">
        <w:rPr>
          <w:rFonts w:ascii="Century Gothic" w:hAnsi="Century Gothic" w:cs="Century Gothic"/>
        </w:rPr>
        <w:t>,</w:t>
      </w:r>
      <w:r w:rsidR="006F630F">
        <w:rPr>
          <w:rFonts w:ascii="Century Gothic" w:hAnsi="Century Gothic" w:cs="Century Gothic"/>
        </w:rPr>
        <w:t xml:space="preserve"> Heard </w:t>
      </w:r>
      <w:r w:rsidR="00305AFB">
        <w:rPr>
          <w:rFonts w:ascii="Century Gothic" w:hAnsi="Century Gothic" w:cs="Century Gothic"/>
        </w:rPr>
        <w:t xml:space="preserve">replied, </w:t>
      </w:r>
      <w:r w:rsidR="006F630F">
        <w:rPr>
          <w:rFonts w:ascii="Century Gothic" w:hAnsi="Century Gothic" w:cs="Century Gothic"/>
        </w:rPr>
        <w:t xml:space="preserve">according to the elevation drawings provided </w:t>
      </w:r>
      <w:r w:rsidR="00410DA2">
        <w:rPr>
          <w:rFonts w:ascii="Century Gothic" w:hAnsi="Century Gothic" w:cs="Century Gothic"/>
        </w:rPr>
        <w:t xml:space="preserve">by the applicant, it would be </w:t>
      </w:r>
      <w:r w:rsidR="00410DA2">
        <w:rPr>
          <w:rFonts w:ascii="Century Gothic" w:hAnsi="Century Gothic" w:cs="Century Gothic"/>
        </w:rPr>
        <w:lastRenderedPageBreak/>
        <w:t>a </w:t>
      </w:r>
      <w:r w:rsidR="006F630F">
        <w:rPr>
          <w:rFonts w:ascii="Century Gothic" w:hAnsi="Century Gothic" w:cs="Century Gothic"/>
        </w:rPr>
        <w:t>one and one-half story structure</w:t>
      </w:r>
      <w:r w:rsidR="00305AFB">
        <w:rPr>
          <w:rFonts w:ascii="Century Gothic" w:hAnsi="Century Gothic" w:cs="Century Gothic"/>
        </w:rPr>
        <w:t xml:space="preserve"> –</w:t>
      </w:r>
      <w:r w:rsidR="006F630F">
        <w:rPr>
          <w:rFonts w:ascii="Century Gothic" w:hAnsi="Century Gothic" w:cs="Century Gothic"/>
        </w:rPr>
        <w:t xml:space="preserve"> actually</w:t>
      </w:r>
      <w:r w:rsidR="00305AFB">
        <w:rPr>
          <w:rFonts w:ascii="Century Gothic" w:hAnsi="Century Gothic" w:cs="Century Gothic"/>
        </w:rPr>
        <w:t xml:space="preserve">, </w:t>
      </w:r>
      <w:r w:rsidR="006F630F">
        <w:rPr>
          <w:rFonts w:ascii="Century Gothic" w:hAnsi="Century Gothic" w:cs="Century Gothic"/>
        </w:rPr>
        <w:t>one story with a peaked roof</w:t>
      </w:r>
      <w:r w:rsidR="00305AFB">
        <w:rPr>
          <w:rFonts w:ascii="Century Gothic" w:hAnsi="Century Gothic" w:cs="Century Gothic"/>
        </w:rPr>
        <w:t>. The structure is proposed to be raised</w:t>
      </w:r>
      <w:r w:rsidR="006F630F">
        <w:rPr>
          <w:rFonts w:ascii="Century Gothic" w:hAnsi="Century Gothic" w:cs="Century Gothic"/>
        </w:rPr>
        <w:t xml:space="preserve">; therefore, it would be the equivalent </w:t>
      </w:r>
      <w:r w:rsidR="00410DA2">
        <w:rPr>
          <w:rFonts w:ascii="Century Gothic" w:hAnsi="Century Gothic" w:cs="Century Gothic"/>
        </w:rPr>
        <w:t>of a two-story structure with a </w:t>
      </w:r>
      <w:r w:rsidR="006F630F">
        <w:rPr>
          <w:rFonts w:ascii="Century Gothic" w:hAnsi="Century Gothic" w:cs="Century Gothic"/>
        </w:rPr>
        <w:t>pitched r</w:t>
      </w:r>
      <w:r w:rsidR="00305AFB">
        <w:rPr>
          <w:rFonts w:ascii="Century Gothic" w:hAnsi="Century Gothic" w:cs="Century Gothic"/>
        </w:rPr>
        <w:t>oof. The </w:t>
      </w:r>
      <w:r w:rsidR="006F630F">
        <w:rPr>
          <w:rFonts w:ascii="Century Gothic" w:hAnsi="Century Gothic" w:cs="Century Gothic"/>
        </w:rPr>
        <w:t>traditional front of the building would face west. As to how far the deck would extend, the</w:t>
      </w:r>
      <w:r w:rsidR="00305AFB">
        <w:rPr>
          <w:rFonts w:ascii="Century Gothic" w:hAnsi="Century Gothic" w:cs="Century Gothic"/>
        </w:rPr>
        <w:t> </w:t>
      </w:r>
      <w:r w:rsidR="006F630F">
        <w:rPr>
          <w:rFonts w:ascii="Century Gothic" w:hAnsi="Century Gothic" w:cs="Century Gothic"/>
        </w:rPr>
        <w:t>front side has a proposed 9’ wide deck, according to the site plan, which would be 20’</w:t>
      </w:r>
      <w:r w:rsidR="00BF5B14">
        <w:rPr>
          <w:rFonts w:ascii="Century Gothic" w:hAnsi="Century Gothic" w:cs="Century Gothic"/>
        </w:rPr>
        <w:t xml:space="preserve"> from the front property line. In response to a question, t</w:t>
      </w:r>
      <w:r w:rsidR="006F630F">
        <w:rPr>
          <w:rFonts w:ascii="Century Gothic" w:hAnsi="Century Gothic" w:cs="Century Gothic"/>
        </w:rPr>
        <w:t xml:space="preserve">he Planner noted to </w:t>
      </w:r>
      <w:proofErr w:type="spellStart"/>
      <w:r w:rsidR="006F630F">
        <w:rPr>
          <w:rFonts w:ascii="Century Gothic" w:hAnsi="Century Gothic" w:cs="Century Gothic"/>
        </w:rPr>
        <w:t>Bibbee</w:t>
      </w:r>
      <w:proofErr w:type="spellEnd"/>
      <w:r w:rsidR="00BF5B14">
        <w:rPr>
          <w:rFonts w:ascii="Century Gothic" w:hAnsi="Century Gothic" w:cs="Century Gothic"/>
        </w:rPr>
        <w:t xml:space="preserve"> that</w:t>
      </w:r>
      <w:r w:rsidR="006F630F">
        <w:rPr>
          <w:rFonts w:ascii="Century Gothic" w:hAnsi="Century Gothic" w:cs="Century Gothic"/>
        </w:rPr>
        <w:t xml:space="preserve"> his d</w:t>
      </w:r>
      <w:r w:rsidR="00BF5B14">
        <w:rPr>
          <w:rFonts w:ascii="Century Gothic" w:hAnsi="Century Gothic" w:cs="Century Gothic"/>
        </w:rPr>
        <w:t>eck is 22’ away from the front property line</w:t>
      </w:r>
      <w:r w:rsidR="006F630F">
        <w:rPr>
          <w:rFonts w:ascii="Century Gothic" w:hAnsi="Century Gothic" w:cs="Century Gothic"/>
        </w:rPr>
        <w:t xml:space="preserve">. The current minimum setback is 25’. Also mentioned by the Planner after a question was </w:t>
      </w:r>
      <w:r w:rsidR="00305AFB">
        <w:rPr>
          <w:rFonts w:ascii="Century Gothic" w:hAnsi="Century Gothic" w:cs="Century Gothic"/>
        </w:rPr>
        <w:t xml:space="preserve">posed by </w:t>
      </w:r>
      <w:proofErr w:type="spellStart"/>
      <w:r w:rsidR="00305AFB">
        <w:rPr>
          <w:rFonts w:ascii="Century Gothic" w:hAnsi="Century Gothic" w:cs="Century Gothic"/>
        </w:rPr>
        <w:t>Bibbee</w:t>
      </w:r>
      <w:proofErr w:type="spellEnd"/>
      <w:r w:rsidR="00305AFB">
        <w:rPr>
          <w:rFonts w:ascii="Century Gothic" w:hAnsi="Century Gothic" w:cs="Century Gothic"/>
        </w:rPr>
        <w:t xml:space="preserve"> if </w:t>
      </w:r>
      <w:r w:rsidR="006F630F">
        <w:rPr>
          <w:rFonts w:ascii="Century Gothic" w:hAnsi="Century Gothic" w:cs="Century Gothic"/>
        </w:rPr>
        <w:t xml:space="preserve">a variance </w:t>
      </w:r>
      <w:r w:rsidR="00305AFB">
        <w:rPr>
          <w:rFonts w:ascii="Century Gothic" w:hAnsi="Century Gothic" w:cs="Century Gothic"/>
        </w:rPr>
        <w:t xml:space="preserve">was ever </w:t>
      </w:r>
      <w:r w:rsidR="006F630F">
        <w:rPr>
          <w:rFonts w:ascii="Century Gothic" w:hAnsi="Century Gothic" w:cs="Century Gothic"/>
        </w:rPr>
        <w:t>granted for his property, Hear</w:t>
      </w:r>
      <w:r w:rsidR="00410DA2">
        <w:rPr>
          <w:rFonts w:ascii="Century Gothic" w:hAnsi="Century Gothic" w:cs="Century Gothic"/>
        </w:rPr>
        <w:t xml:space="preserve">d indicated he has </w:t>
      </w:r>
      <w:r w:rsidR="00BF5B14">
        <w:rPr>
          <w:rFonts w:ascii="Century Gothic" w:hAnsi="Century Gothic" w:cs="Century Gothic"/>
        </w:rPr>
        <w:t>researched the issue and not found</w:t>
      </w:r>
      <w:r w:rsidR="00410DA2">
        <w:rPr>
          <w:rFonts w:ascii="Century Gothic" w:hAnsi="Century Gothic" w:cs="Century Gothic"/>
        </w:rPr>
        <w:t xml:space="preserve"> any </w:t>
      </w:r>
      <w:r w:rsidR="00BF5B14">
        <w:rPr>
          <w:rFonts w:ascii="Century Gothic" w:hAnsi="Century Gothic" w:cs="Century Gothic"/>
        </w:rPr>
        <w:t>record of</w:t>
      </w:r>
      <w:r w:rsidR="00305AFB">
        <w:rPr>
          <w:rFonts w:ascii="Century Gothic" w:hAnsi="Century Gothic" w:cs="Century Gothic"/>
        </w:rPr>
        <w:t xml:space="preserve"> variances for </w:t>
      </w:r>
      <w:r w:rsidR="00BF5B14">
        <w:rPr>
          <w:rFonts w:ascii="Century Gothic" w:hAnsi="Century Gothic" w:cs="Century Gothic"/>
        </w:rPr>
        <w:t>any of the</w:t>
      </w:r>
      <w:r w:rsidR="006F630F">
        <w:rPr>
          <w:rFonts w:ascii="Century Gothic" w:hAnsi="Century Gothic" w:cs="Century Gothic"/>
        </w:rPr>
        <w:t xml:space="preserve"> properties along </w:t>
      </w:r>
      <w:proofErr w:type="spellStart"/>
      <w:r w:rsidR="006F630F">
        <w:rPr>
          <w:rFonts w:ascii="Century Gothic" w:hAnsi="Century Gothic" w:cs="Century Gothic"/>
        </w:rPr>
        <w:t>Jejac</w:t>
      </w:r>
      <w:proofErr w:type="spellEnd"/>
      <w:r w:rsidR="006F630F">
        <w:rPr>
          <w:rFonts w:ascii="Century Gothic" w:hAnsi="Century Gothic" w:cs="Century Gothic"/>
        </w:rPr>
        <w:t xml:space="preserve"> Drive. </w:t>
      </w:r>
    </w:p>
    <w:p w:rsidR="006F630F" w:rsidRDefault="006F630F" w:rsidP="00374D83">
      <w:pPr>
        <w:jc w:val="both"/>
        <w:rPr>
          <w:rFonts w:ascii="Century Gothic" w:hAnsi="Century Gothic" w:cs="Century Gothic"/>
        </w:rPr>
      </w:pPr>
    </w:p>
    <w:p w:rsidR="006F630F" w:rsidRDefault="006F630F" w:rsidP="00374D83">
      <w:pPr>
        <w:jc w:val="both"/>
        <w:rPr>
          <w:rFonts w:ascii="Century Gothic" w:hAnsi="Century Gothic" w:cs="Century Gothic"/>
        </w:rPr>
      </w:pPr>
      <w:r>
        <w:rPr>
          <w:rFonts w:ascii="Century Gothic" w:hAnsi="Century Gothic" w:cs="Century Gothic"/>
        </w:rPr>
        <w:t xml:space="preserve">At this point, the Board was invited to ask questions of the Planner. </w:t>
      </w:r>
    </w:p>
    <w:p w:rsidR="00531ECA" w:rsidRDefault="00531ECA" w:rsidP="00374D83">
      <w:pPr>
        <w:jc w:val="both"/>
        <w:rPr>
          <w:rFonts w:ascii="Century Gothic" w:hAnsi="Century Gothic" w:cs="Century Gothic"/>
        </w:rPr>
      </w:pPr>
    </w:p>
    <w:p w:rsidR="009F01F5" w:rsidRDefault="00D67F21" w:rsidP="00374D83">
      <w:pPr>
        <w:jc w:val="both"/>
        <w:rPr>
          <w:rFonts w:ascii="Century Gothic" w:hAnsi="Century Gothic" w:cs="Century Gothic"/>
        </w:rPr>
      </w:pPr>
      <w:r>
        <w:rPr>
          <w:rFonts w:ascii="Century Gothic" w:hAnsi="Century Gothic" w:cs="Century Gothic"/>
        </w:rPr>
        <w:t>Forrester</w:t>
      </w:r>
      <w:r w:rsidR="00BF5B14">
        <w:rPr>
          <w:rFonts w:ascii="Century Gothic" w:hAnsi="Century Gothic" w:cs="Century Gothic"/>
        </w:rPr>
        <w:t xml:space="preserve"> indicated there is only one PIN</w:t>
      </w:r>
      <w:r>
        <w:rPr>
          <w:rFonts w:ascii="Century Gothic" w:hAnsi="Century Gothic" w:cs="Century Gothic"/>
        </w:rPr>
        <w:t xml:space="preserve"> number listed but the property </w:t>
      </w:r>
      <w:r w:rsidR="00BF5B14">
        <w:rPr>
          <w:rFonts w:ascii="Century Gothic" w:hAnsi="Century Gothic" w:cs="Century Gothic"/>
        </w:rPr>
        <w:t xml:space="preserve">reference </w:t>
      </w:r>
      <w:r>
        <w:rPr>
          <w:rFonts w:ascii="Century Gothic" w:hAnsi="Century Gothic" w:cs="Century Gothic"/>
        </w:rPr>
        <w:t>shows Lot 10 and Lot 11, inquiring if the lot is going to have to be subdivided. Recognizing a good poi</w:t>
      </w:r>
      <w:r w:rsidR="0029218F">
        <w:rPr>
          <w:rFonts w:ascii="Century Gothic" w:hAnsi="Century Gothic" w:cs="Century Gothic"/>
        </w:rPr>
        <w:t>nt being made, Planner Heard explaine</w:t>
      </w:r>
      <w:r>
        <w:rPr>
          <w:rFonts w:ascii="Century Gothic" w:hAnsi="Century Gothic" w:cs="Century Gothic"/>
        </w:rPr>
        <w:t>d the property is presently shown in Dare County tax re</w:t>
      </w:r>
      <w:r w:rsidR="009F01F5">
        <w:rPr>
          <w:rFonts w:ascii="Century Gothic" w:hAnsi="Century Gothic" w:cs="Century Gothic"/>
        </w:rPr>
        <w:t xml:space="preserve">cords as being a single parcel and </w:t>
      </w:r>
      <w:r w:rsidR="0029218F">
        <w:rPr>
          <w:rFonts w:ascii="Century Gothic" w:hAnsi="Century Gothic" w:cs="Century Gothic"/>
        </w:rPr>
        <w:t>has a single PIN</w:t>
      </w:r>
      <w:r>
        <w:rPr>
          <w:rFonts w:ascii="Century Gothic" w:hAnsi="Century Gothic" w:cs="Century Gothic"/>
        </w:rPr>
        <w:t xml:space="preserve"> number, although it has always been two separate parcels and </w:t>
      </w:r>
      <w:r w:rsidR="009F01F5">
        <w:rPr>
          <w:rFonts w:ascii="Century Gothic" w:hAnsi="Century Gothic" w:cs="Century Gothic"/>
        </w:rPr>
        <w:t xml:space="preserve">has </w:t>
      </w:r>
      <w:r>
        <w:rPr>
          <w:rFonts w:ascii="Century Gothic" w:hAnsi="Century Gothic" w:cs="Century Gothic"/>
        </w:rPr>
        <w:t xml:space="preserve">never </w:t>
      </w:r>
      <w:r w:rsidR="009F01F5">
        <w:rPr>
          <w:rFonts w:ascii="Century Gothic" w:hAnsi="Century Gothic" w:cs="Century Gothic"/>
        </w:rPr>
        <w:t xml:space="preserve">been </w:t>
      </w:r>
      <w:r>
        <w:rPr>
          <w:rFonts w:ascii="Century Gothic" w:hAnsi="Century Gothic" w:cs="Century Gothic"/>
        </w:rPr>
        <w:t>co</w:t>
      </w:r>
      <w:r w:rsidR="0029218F">
        <w:rPr>
          <w:rFonts w:ascii="Century Gothic" w:hAnsi="Century Gothic" w:cs="Century Gothic"/>
        </w:rPr>
        <w:t>mbined at any point in time. He posed that</w:t>
      </w:r>
      <w:r>
        <w:rPr>
          <w:rFonts w:ascii="Century Gothic" w:hAnsi="Century Gothic" w:cs="Century Gothic"/>
        </w:rPr>
        <w:t xml:space="preserve"> said </w:t>
      </w:r>
      <w:r w:rsidR="0029218F">
        <w:rPr>
          <w:rFonts w:ascii="Century Gothic" w:hAnsi="Century Gothic" w:cs="Century Gothic"/>
        </w:rPr>
        <w:t>lots may have been</w:t>
      </w:r>
      <w:r w:rsidR="009F01F5">
        <w:rPr>
          <w:rFonts w:ascii="Century Gothic" w:hAnsi="Century Gothic" w:cs="Century Gothic"/>
        </w:rPr>
        <w:t xml:space="preserve"> combined </w:t>
      </w:r>
      <w:r w:rsidR="0029218F">
        <w:rPr>
          <w:rFonts w:ascii="Century Gothic" w:hAnsi="Century Gothic" w:cs="Century Gothic"/>
        </w:rPr>
        <w:t xml:space="preserve">into one PIN </w:t>
      </w:r>
      <w:r w:rsidR="009F01F5">
        <w:rPr>
          <w:rFonts w:ascii="Century Gothic" w:hAnsi="Century Gothic" w:cs="Century Gothic"/>
        </w:rPr>
        <w:t>for the purpose of a </w:t>
      </w:r>
      <w:r>
        <w:rPr>
          <w:rFonts w:ascii="Century Gothic" w:hAnsi="Century Gothic" w:cs="Century Gothic"/>
        </w:rPr>
        <w:t xml:space="preserve">single tax bill. </w:t>
      </w:r>
    </w:p>
    <w:p w:rsidR="009F01F5" w:rsidRDefault="00D67F21" w:rsidP="009F01F5">
      <w:pPr>
        <w:ind w:firstLine="360"/>
        <w:jc w:val="both"/>
        <w:rPr>
          <w:rFonts w:ascii="Century Gothic" w:hAnsi="Century Gothic" w:cs="Century Gothic"/>
        </w:rPr>
      </w:pPr>
      <w:r>
        <w:rPr>
          <w:rFonts w:ascii="Century Gothic" w:hAnsi="Century Gothic" w:cs="Century Gothic"/>
        </w:rPr>
        <w:t>The owner of the property has requested Dare County to</w:t>
      </w:r>
      <w:r w:rsidR="009F01F5">
        <w:rPr>
          <w:rFonts w:ascii="Century Gothic" w:hAnsi="Century Gothic" w:cs="Century Gothic"/>
        </w:rPr>
        <w:t xml:space="preserve"> assign two numbers and show on </w:t>
      </w:r>
      <w:r>
        <w:rPr>
          <w:rFonts w:ascii="Century Gothic" w:hAnsi="Century Gothic" w:cs="Century Gothic"/>
        </w:rPr>
        <w:t>the official record that they are two separate parcels. At the point in time when this information was being prepa</w:t>
      </w:r>
      <w:r w:rsidR="0029218F">
        <w:rPr>
          <w:rFonts w:ascii="Century Gothic" w:hAnsi="Century Gothic" w:cs="Century Gothic"/>
        </w:rPr>
        <w:t>red for the staff report</w:t>
      </w:r>
      <w:r>
        <w:rPr>
          <w:rFonts w:ascii="Century Gothic" w:hAnsi="Century Gothic" w:cs="Century Gothic"/>
        </w:rPr>
        <w:t xml:space="preserve">, </w:t>
      </w:r>
      <w:r w:rsidR="009F01F5">
        <w:rPr>
          <w:rFonts w:ascii="Century Gothic" w:hAnsi="Century Gothic" w:cs="Century Gothic"/>
        </w:rPr>
        <w:t>such had not been done yet, but </w:t>
      </w:r>
      <w:r w:rsidR="0029218F">
        <w:rPr>
          <w:rFonts w:ascii="Century Gothic" w:hAnsi="Century Gothic" w:cs="Century Gothic"/>
        </w:rPr>
        <w:t>in the future, separate PIN</w:t>
      </w:r>
      <w:r>
        <w:rPr>
          <w:rFonts w:ascii="Century Gothic" w:hAnsi="Century Gothic" w:cs="Century Gothic"/>
        </w:rPr>
        <w:t xml:space="preserve"> numbers will be assigned to each parcel. </w:t>
      </w:r>
    </w:p>
    <w:p w:rsidR="00D67F21" w:rsidRDefault="00FA2F85" w:rsidP="009F01F5">
      <w:pPr>
        <w:ind w:firstLine="360"/>
        <w:jc w:val="both"/>
        <w:rPr>
          <w:rFonts w:ascii="Century Gothic" w:hAnsi="Century Gothic" w:cs="Century Gothic"/>
        </w:rPr>
      </w:pPr>
      <w:r>
        <w:rPr>
          <w:rFonts w:ascii="Century Gothic" w:hAnsi="Century Gothic" w:cs="Century Gothic"/>
        </w:rPr>
        <w:t>As to grandfathering, nothing is changed. If the two parcels had been combined at some point in time (if the property line between the lots had been</w:t>
      </w:r>
      <w:r w:rsidR="009F01F5">
        <w:rPr>
          <w:rFonts w:ascii="Century Gothic" w:hAnsi="Century Gothic" w:cs="Century Gothic"/>
        </w:rPr>
        <w:t xml:space="preserve"> abandoned), then they would no </w:t>
      </w:r>
      <w:r>
        <w:rPr>
          <w:rFonts w:ascii="Century Gothic" w:hAnsi="Century Gothic" w:cs="Century Gothic"/>
        </w:rPr>
        <w:t>longer be able to use the parcels as two separate parcels because it would be creating nonconforming lots. Since the nonconforming lots already ex</w:t>
      </w:r>
      <w:r w:rsidR="009F01F5">
        <w:rPr>
          <w:rFonts w:ascii="Century Gothic" w:hAnsi="Century Gothic" w:cs="Century Gothic"/>
        </w:rPr>
        <w:t>ist, the owner has the right to </w:t>
      </w:r>
      <w:r w:rsidR="0029218F">
        <w:rPr>
          <w:rFonts w:ascii="Century Gothic" w:hAnsi="Century Gothic" w:cs="Century Gothic"/>
        </w:rPr>
        <w:t>develop both</w:t>
      </w:r>
      <w:r>
        <w:rPr>
          <w:rFonts w:ascii="Century Gothic" w:hAnsi="Century Gothic" w:cs="Century Gothic"/>
        </w:rPr>
        <w:t xml:space="preserve"> parcels as the zoning allows.</w:t>
      </w:r>
    </w:p>
    <w:p w:rsidR="00FA2F85" w:rsidRDefault="00FA2F85" w:rsidP="00374D83">
      <w:pPr>
        <w:jc w:val="both"/>
        <w:rPr>
          <w:rFonts w:ascii="Century Gothic" w:hAnsi="Century Gothic" w:cs="Century Gothic"/>
        </w:rPr>
      </w:pPr>
    </w:p>
    <w:p w:rsidR="00FA2F85" w:rsidRDefault="00DE0DF5" w:rsidP="00374D83">
      <w:pPr>
        <w:jc w:val="both"/>
        <w:rPr>
          <w:rFonts w:ascii="Century Gothic" w:hAnsi="Century Gothic" w:cs="Century Gothic"/>
        </w:rPr>
      </w:pPr>
      <w:r>
        <w:rPr>
          <w:rFonts w:ascii="Century Gothic" w:hAnsi="Century Gothic" w:cs="Century Gothic"/>
        </w:rPr>
        <w:t>Upo</w:t>
      </w:r>
      <w:r w:rsidR="009F01F5">
        <w:rPr>
          <w:rFonts w:ascii="Century Gothic" w:hAnsi="Century Gothic" w:cs="Century Gothic"/>
        </w:rPr>
        <w:t>n Morton asking if the Town has</w:t>
      </w:r>
      <w:r>
        <w:rPr>
          <w:rFonts w:ascii="Century Gothic" w:hAnsi="Century Gothic" w:cs="Century Gothic"/>
        </w:rPr>
        <w:t xml:space="preserve"> a minimum encroachment for stairs landing into a setback, the Planner explained that if the stairs are facing forward, anything below 30” in height can encroach up</w:t>
      </w:r>
      <w:r w:rsidR="0029218F">
        <w:rPr>
          <w:rFonts w:ascii="Century Gothic" w:hAnsi="Century Gothic" w:cs="Century Gothic"/>
        </w:rPr>
        <w:t xml:space="preserve"> to 4’. In other words, the bottom</w:t>
      </w:r>
      <w:r>
        <w:rPr>
          <w:rFonts w:ascii="Century Gothic" w:hAnsi="Century Gothic" w:cs="Century Gothic"/>
        </w:rPr>
        <w:t xml:space="preserve"> few steps of a set of stairs could encroach. </w:t>
      </w:r>
    </w:p>
    <w:p w:rsidR="00DE0DF5" w:rsidRDefault="00DE0DF5" w:rsidP="00374D83">
      <w:pPr>
        <w:jc w:val="both"/>
        <w:rPr>
          <w:rFonts w:ascii="Century Gothic" w:hAnsi="Century Gothic" w:cs="Century Gothic"/>
        </w:rPr>
      </w:pPr>
    </w:p>
    <w:p w:rsidR="0095332A" w:rsidRDefault="0095332A"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Robert </w:t>
      </w:r>
      <w:proofErr w:type="spellStart"/>
      <w:r>
        <w:rPr>
          <w:rFonts w:ascii="Century Gothic" w:hAnsi="Century Gothic" w:cs="Century Gothic"/>
          <w:bCs/>
          <w:color w:val="000000" w:themeColor="text1"/>
        </w:rPr>
        <w:t>Miloshevsky</w:t>
      </w:r>
      <w:proofErr w:type="spellEnd"/>
      <w:r>
        <w:rPr>
          <w:rFonts w:ascii="Century Gothic" w:hAnsi="Century Gothic" w:cs="Century Gothic"/>
          <w:bCs/>
          <w:color w:val="000000" w:themeColor="text1"/>
        </w:rPr>
        <w:t>, a neighboring property owner</w:t>
      </w:r>
      <w:r w:rsidR="00A50CE2">
        <w:rPr>
          <w:rFonts w:ascii="Century Gothic" w:hAnsi="Century Gothic" w:cs="Century Gothic"/>
          <w:bCs/>
          <w:color w:val="000000" w:themeColor="text1"/>
        </w:rPr>
        <w:t xml:space="preserve"> at 410 Cameron Street, Kill Devil Hills, </w:t>
      </w:r>
      <w:r>
        <w:rPr>
          <w:rFonts w:ascii="Century Gothic" w:hAnsi="Century Gothic" w:cs="Century Gothic"/>
          <w:bCs/>
          <w:color w:val="000000" w:themeColor="text1"/>
        </w:rPr>
        <w:t>indicated it is his under</w:t>
      </w:r>
      <w:r w:rsidR="0029218F">
        <w:rPr>
          <w:rFonts w:ascii="Century Gothic" w:hAnsi="Century Gothic" w:cs="Century Gothic"/>
          <w:bCs/>
          <w:color w:val="000000" w:themeColor="text1"/>
        </w:rPr>
        <w:t>standing that with a lot over 6</w:t>
      </w:r>
      <w:r>
        <w:rPr>
          <w:rFonts w:ascii="Century Gothic" w:hAnsi="Century Gothic" w:cs="Century Gothic"/>
          <w:bCs/>
          <w:color w:val="000000" w:themeColor="text1"/>
        </w:rPr>
        <w:t>,000 sq. ft</w:t>
      </w:r>
      <w:r w:rsidR="0029218F">
        <w:rPr>
          <w:rFonts w:ascii="Century Gothic" w:hAnsi="Century Gothic" w:cs="Century Gothic"/>
          <w:bCs/>
          <w:color w:val="000000" w:themeColor="text1"/>
        </w:rPr>
        <w:t>., there would be a 25’ variance</w:t>
      </w:r>
      <w:r>
        <w:rPr>
          <w:rFonts w:ascii="Century Gothic" w:hAnsi="Century Gothic" w:cs="Century Gothic"/>
          <w:bCs/>
          <w:color w:val="000000" w:themeColor="text1"/>
        </w:rPr>
        <w:t xml:space="preserve"> on all four sides</w:t>
      </w:r>
      <w:r w:rsidR="0029218F">
        <w:rPr>
          <w:rFonts w:ascii="Century Gothic" w:hAnsi="Century Gothic" w:cs="Century Gothic"/>
          <w:bCs/>
          <w:color w:val="000000" w:themeColor="text1"/>
        </w:rPr>
        <w:t>. T</w:t>
      </w:r>
      <w:r>
        <w:rPr>
          <w:rFonts w:ascii="Century Gothic" w:hAnsi="Century Gothic" w:cs="Century Gothic"/>
          <w:bCs/>
          <w:color w:val="000000" w:themeColor="text1"/>
        </w:rPr>
        <w:t>he Chair clarified the question deals with</w:t>
      </w:r>
      <w:r w:rsidR="0029218F">
        <w:rPr>
          <w:rFonts w:ascii="Century Gothic" w:hAnsi="Century Gothic" w:cs="Century Gothic"/>
          <w:bCs/>
          <w:color w:val="000000" w:themeColor="text1"/>
        </w:rPr>
        <w:t xml:space="preserve"> if the minimum setback lines</w:t>
      </w:r>
      <w:r>
        <w:rPr>
          <w:rFonts w:ascii="Century Gothic" w:hAnsi="Century Gothic" w:cs="Century Gothic"/>
          <w:bCs/>
          <w:color w:val="000000" w:themeColor="text1"/>
        </w:rPr>
        <w:t>. Planner Heard pointed ou</w:t>
      </w:r>
      <w:r w:rsidR="00BE460B">
        <w:rPr>
          <w:rFonts w:ascii="Century Gothic" w:hAnsi="Century Gothic" w:cs="Century Gothic"/>
          <w:bCs/>
          <w:color w:val="000000" w:themeColor="text1"/>
        </w:rPr>
        <w:t>t the minimum setback is 10’ on </w:t>
      </w:r>
      <w:r>
        <w:rPr>
          <w:rFonts w:ascii="Century Gothic" w:hAnsi="Century Gothic" w:cs="Century Gothic"/>
          <w:bCs/>
          <w:color w:val="000000" w:themeColor="text1"/>
        </w:rPr>
        <w:t xml:space="preserve">the sides. </w:t>
      </w:r>
    </w:p>
    <w:p w:rsidR="0095332A" w:rsidRDefault="0095332A" w:rsidP="00374D83">
      <w:pPr>
        <w:jc w:val="both"/>
        <w:rPr>
          <w:rFonts w:ascii="Century Gothic" w:hAnsi="Century Gothic" w:cs="Century Gothic"/>
          <w:bCs/>
          <w:color w:val="000000" w:themeColor="text1"/>
        </w:rPr>
      </w:pPr>
    </w:p>
    <w:p w:rsidR="0095332A" w:rsidRDefault="00C41A4F"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At this time, the applicant was invited to offer testimony and comments. </w:t>
      </w:r>
      <w:proofErr w:type="spellStart"/>
      <w:r>
        <w:rPr>
          <w:rFonts w:ascii="Century Gothic" w:hAnsi="Century Gothic" w:cs="Century Gothic"/>
          <w:bCs/>
          <w:color w:val="000000" w:themeColor="text1"/>
        </w:rPr>
        <w:t>Bibbee</w:t>
      </w:r>
      <w:proofErr w:type="spellEnd"/>
      <w:r>
        <w:rPr>
          <w:rFonts w:ascii="Century Gothic" w:hAnsi="Century Gothic" w:cs="Century Gothic"/>
          <w:bCs/>
          <w:color w:val="000000" w:themeColor="text1"/>
        </w:rPr>
        <w:t xml:space="preserve"> stated what he believes his neighbors are mostly worried about is infringement, outwards or behind, particularly closer to the road. The properties surrounding the subject location has a view of the bay, but if someone were to build right in front of another, which could happen, it would be preferred that the structure be located 22’ or 25’ back, as the existing structures have. </w:t>
      </w:r>
      <w:r w:rsidR="00927F42">
        <w:rPr>
          <w:rFonts w:ascii="Century Gothic" w:hAnsi="Century Gothic" w:cs="Century Gothic"/>
          <w:bCs/>
          <w:color w:val="000000" w:themeColor="text1"/>
        </w:rPr>
        <w:t xml:space="preserve">Whether remodeling or building, he said he is one to go by the rules. </w:t>
      </w:r>
    </w:p>
    <w:p w:rsidR="00C41A4F" w:rsidRDefault="00C41A4F" w:rsidP="00374D83">
      <w:pPr>
        <w:jc w:val="both"/>
        <w:rPr>
          <w:rFonts w:ascii="Century Gothic" w:hAnsi="Century Gothic" w:cs="Century Gothic"/>
          <w:bCs/>
          <w:color w:val="000000" w:themeColor="text1"/>
        </w:rPr>
      </w:pPr>
    </w:p>
    <w:p w:rsidR="009F01F5" w:rsidRDefault="00927F42" w:rsidP="00374D83">
      <w:pPr>
        <w:jc w:val="both"/>
        <w:rPr>
          <w:rFonts w:ascii="Century Gothic" w:hAnsi="Century Gothic" w:cs="Century Gothic"/>
        </w:rPr>
      </w:pPr>
      <w:r>
        <w:rPr>
          <w:rFonts w:ascii="Century Gothic" w:hAnsi="Century Gothic" w:cs="Century Gothic"/>
        </w:rPr>
        <w:t xml:space="preserve">James Edwards </w:t>
      </w:r>
      <w:r w:rsidR="00340739">
        <w:rPr>
          <w:rFonts w:ascii="Century Gothic" w:hAnsi="Century Gothic" w:cs="Century Gothic"/>
        </w:rPr>
        <w:t>[</w:t>
      </w:r>
      <w:r w:rsidR="00340739">
        <w:rPr>
          <w:rFonts w:ascii="Century Gothic" w:hAnsi="Century Gothic" w:cs="Century Gothic"/>
          <w:bCs/>
          <w:color w:val="000000" w:themeColor="text1"/>
        </w:rPr>
        <w:t>412 Cameron Street, Kill Devil Hills]</w:t>
      </w:r>
      <w:r w:rsidR="00340739">
        <w:rPr>
          <w:rFonts w:ascii="Century Gothic" w:hAnsi="Century Gothic" w:cs="Century Gothic"/>
        </w:rPr>
        <w:t xml:space="preserve"> </w:t>
      </w:r>
      <w:r>
        <w:rPr>
          <w:rFonts w:ascii="Century Gothic" w:hAnsi="Century Gothic" w:cs="Century Gothic"/>
        </w:rPr>
        <w:t>described he lives directly behind where the proposed structure is to be built. Indicating he has a problem with the encroachment on the existing setback line, Edwards said the proposal would put it 12’ from the property line, causing his house to basically become a structure with three sides of 10’ setbacks and making his property “boxed in” with setback lines. He asked the Board to take such into consideration, explainin</w:t>
      </w:r>
      <w:r w:rsidR="00356B14">
        <w:rPr>
          <w:rFonts w:ascii="Century Gothic" w:hAnsi="Century Gothic" w:cs="Century Gothic"/>
        </w:rPr>
        <w:t xml:space="preserve">g he has a real problem with it, asking the Board to </w:t>
      </w:r>
      <w:r>
        <w:rPr>
          <w:rFonts w:ascii="Century Gothic" w:hAnsi="Century Gothic" w:cs="Century Gothic"/>
        </w:rPr>
        <w:t xml:space="preserve">recognize the fire hazard as well. </w:t>
      </w:r>
    </w:p>
    <w:p w:rsidR="0095332A" w:rsidRPr="009F01F5" w:rsidRDefault="009F01F5" w:rsidP="009F01F5">
      <w:pPr>
        <w:ind w:firstLine="360"/>
        <w:jc w:val="both"/>
        <w:rPr>
          <w:rFonts w:ascii="Century Gothic" w:hAnsi="Century Gothic" w:cs="Century Gothic"/>
          <w:i/>
        </w:rPr>
      </w:pPr>
      <w:r>
        <w:rPr>
          <w:rFonts w:ascii="Century Gothic" w:hAnsi="Century Gothic" w:cs="Century Gothic"/>
        </w:rPr>
        <w:t>Edwards commented t</w:t>
      </w:r>
      <w:r w:rsidR="00927F42">
        <w:rPr>
          <w:rFonts w:ascii="Century Gothic" w:hAnsi="Century Gothic" w:cs="Century Gothic"/>
        </w:rPr>
        <w:t xml:space="preserve">he area has remained unchanged in 27 years, and though the applicant’s proposed house is of a reasonable size, </w:t>
      </w:r>
      <w:r w:rsidR="00927F42" w:rsidRPr="009F01F5">
        <w:rPr>
          <w:rFonts w:ascii="Century Gothic" w:hAnsi="Century Gothic" w:cs="Century Gothic"/>
          <w:i/>
        </w:rPr>
        <w:t>“it’s kind of like a pig in a poke</w:t>
      </w:r>
      <w:r w:rsidR="00356B14">
        <w:rPr>
          <w:rFonts w:ascii="Century Gothic" w:hAnsi="Century Gothic" w:cs="Century Gothic"/>
          <w:i/>
        </w:rPr>
        <w:t>.</w:t>
      </w:r>
      <w:r w:rsidR="00927F42" w:rsidRPr="009F01F5">
        <w:rPr>
          <w:rFonts w:ascii="Century Gothic" w:hAnsi="Century Gothic" w:cs="Century Gothic"/>
          <w:i/>
        </w:rPr>
        <w:t xml:space="preserve"> </w:t>
      </w:r>
      <w:r w:rsidR="00356B14">
        <w:rPr>
          <w:rFonts w:ascii="Century Gothic" w:hAnsi="Century Gothic" w:cs="Century Gothic"/>
          <w:i/>
        </w:rPr>
        <w:t xml:space="preserve">The thing </w:t>
      </w:r>
      <w:r w:rsidR="00356B14">
        <w:rPr>
          <w:rFonts w:ascii="Century Gothic" w:hAnsi="Century Gothic" w:cs="Century Gothic"/>
          <w:i/>
        </w:rPr>
        <w:lastRenderedPageBreak/>
        <w:t>is </w:t>
      </w:r>
      <w:r w:rsidR="00927F42" w:rsidRPr="009F01F5">
        <w:rPr>
          <w:rFonts w:ascii="Century Gothic" w:hAnsi="Century Gothic" w:cs="Century Gothic"/>
          <w:i/>
        </w:rPr>
        <w:t>sitting there</w:t>
      </w:r>
      <w:r w:rsidR="00356B14">
        <w:rPr>
          <w:rFonts w:ascii="Century Gothic" w:hAnsi="Century Gothic" w:cs="Century Gothic"/>
          <w:i/>
        </w:rPr>
        <w:t>. Y</w:t>
      </w:r>
      <w:r w:rsidR="00927F42" w:rsidRPr="009F01F5">
        <w:rPr>
          <w:rFonts w:ascii="Century Gothic" w:hAnsi="Century Gothic" w:cs="Century Gothic"/>
          <w:i/>
        </w:rPr>
        <w:t>ou can’t really do anything with it the way it is, the applicant</w:t>
      </w:r>
      <w:r w:rsidR="00356B14">
        <w:rPr>
          <w:rFonts w:ascii="Century Gothic" w:hAnsi="Century Gothic" w:cs="Century Gothic"/>
          <w:i/>
        </w:rPr>
        <w:t>,</w:t>
      </w:r>
      <w:r w:rsidR="00927F42" w:rsidRPr="009F01F5">
        <w:rPr>
          <w:rFonts w:ascii="Century Gothic" w:hAnsi="Century Gothic" w:cs="Century Gothic"/>
          <w:i/>
        </w:rPr>
        <w:t xml:space="preserve"> but just to change variances to suit this particular lot, it’s kind of like telling your child, you got two kids, if one kid throws a brick through the window, you </w:t>
      </w:r>
      <w:proofErr w:type="spellStart"/>
      <w:r w:rsidR="00927F42" w:rsidRPr="009F01F5">
        <w:rPr>
          <w:rFonts w:ascii="Century Gothic" w:hAnsi="Century Gothic" w:cs="Century Gothic"/>
          <w:i/>
        </w:rPr>
        <w:t>gonna</w:t>
      </w:r>
      <w:proofErr w:type="spellEnd"/>
      <w:r w:rsidR="00927F42" w:rsidRPr="009F01F5">
        <w:rPr>
          <w:rFonts w:ascii="Century Gothic" w:hAnsi="Century Gothic" w:cs="Century Gothic"/>
          <w:i/>
        </w:rPr>
        <w:t xml:space="preserve"> let the second one </w:t>
      </w:r>
      <w:r w:rsidR="00356B14">
        <w:rPr>
          <w:rFonts w:ascii="Century Gothic" w:hAnsi="Century Gothic" w:cs="Century Gothic"/>
          <w:i/>
        </w:rPr>
        <w:t>throw it through there and tell </w:t>
      </w:r>
      <w:r w:rsidR="00927F42" w:rsidRPr="009F01F5">
        <w:rPr>
          <w:rFonts w:ascii="Century Gothic" w:hAnsi="Century Gothic" w:cs="Century Gothic"/>
          <w:i/>
        </w:rPr>
        <w:t>him it’s okay? I mean, no, it’s not right to change these variances from what the intent is. The</w:t>
      </w:r>
      <w:r w:rsidR="00356B14">
        <w:rPr>
          <w:rFonts w:ascii="Century Gothic" w:hAnsi="Century Gothic" w:cs="Century Gothic"/>
          <w:i/>
        </w:rPr>
        <w:t> </w:t>
      </w:r>
      <w:r w:rsidR="00927F42" w:rsidRPr="009F01F5">
        <w:rPr>
          <w:rFonts w:ascii="Century Gothic" w:hAnsi="Century Gothic" w:cs="Century Gothic"/>
          <w:i/>
        </w:rPr>
        <w:t>intent is to keep the house off of the road a certain distance and to keep it off of your neighbor a certain distance. Am I correct?</w:t>
      </w:r>
      <w:r>
        <w:rPr>
          <w:rFonts w:ascii="Century Gothic" w:hAnsi="Century Gothic" w:cs="Century Gothic"/>
          <w:i/>
        </w:rPr>
        <w:t>”</w:t>
      </w:r>
    </w:p>
    <w:p w:rsidR="00D67F21" w:rsidRDefault="00D67F21" w:rsidP="00374D83">
      <w:pPr>
        <w:jc w:val="both"/>
        <w:rPr>
          <w:rFonts w:ascii="Century Gothic" w:hAnsi="Century Gothic" w:cs="Century Gothic"/>
        </w:rPr>
      </w:pPr>
    </w:p>
    <w:p w:rsidR="00D67F21" w:rsidRDefault="009F01F5" w:rsidP="00374D83">
      <w:pPr>
        <w:jc w:val="both"/>
        <w:rPr>
          <w:rFonts w:ascii="Century Gothic" w:hAnsi="Century Gothic" w:cs="Century Gothic"/>
        </w:rPr>
      </w:pPr>
      <w:r>
        <w:rPr>
          <w:rFonts w:ascii="Century Gothic" w:hAnsi="Century Gothic" w:cs="Century Gothic"/>
        </w:rPr>
        <w:t xml:space="preserve">Chairman:  </w:t>
      </w:r>
      <w:r w:rsidRPr="00356B14">
        <w:rPr>
          <w:rFonts w:ascii="Century Gothic" w:hAnsi="Century Gothic" w:cs="Century Gothic"/>
          <w:i/>
        </w:rPr>
        <w:t>“That’s part of the reason for it, as I understand it.”</w:t>
      </w:r>
    </w:p>
    <w:p w:rsidR="009F01F5" w:rsidRDefault="009F01F5" w:rsidP="00374D83">
      <w:pPr>
        <w:jc w:val="both"/>
        <w:rPr>
          <w:rFonts w:ascii="Century Gothic" w:hAnsi="Century Gothic" w:cs="Century Gothic"/>
        </w:rPr>
      </w:pPr>
    </w:p>
    <w:p w:rsidR="009F01F5" w:rsidRPr="00356B14" w:rsidRDefault="009F01F5" w:rsidP="00374D83">
      <w:pPr>
        <w:jc w:val="both"/>
        <w:rPr>
          <w:rFonts w:ascii="Century Gothic" w:hAnsi="Century Gothic" w:cs="Century Gothic"/>
          <w:i/>
        </w:rPr>
      </w:pPr>
      <w:r>
        <w:rPr>
          <w:rFonts w:ascii="Century Gothic" w:hAnsi="Century Gothic" w:cs="Century Gothic"/>
        </w:rPr>
        <w:t xml:space="preserve">Edwards:  </w:t>
      </w:r>
      <w:r w:rsidRPr="00356B14">
        <w:rPr>
          <w:rFonts w:ascii="Century Gothic" w:hAnsi="Century Gothic" w:cs="Century Gothic"/>
          <w:i/>
        </w:rPr>
        <w:t>“And, if you do this, I think the biggest thing, you’re going against your own variances, and you’re opening a can of worms down the road, I think, even though it doesn’t set a legal precedence at all, I know that because anything before it doesn’t set a legal precedence. But still, I just want you to know I am extremely concerned about the fire hazard and the fact that I’ll, basically, have the side of a house in my back yard versus someone’s back of their house, like normal lots that back up to one another would do. That’s basically all I ha</w:t>
      </w:r>
      <w:r w:rsidR="00BB7F1A">
        <w:rPr>
          <w:rFonts w:ascii="Century Gothic" w:hAnsi="Century Gothic" w:cs="Century Gothic"/>
          <w:i/>
        </w:rPr>
        <w:t>ve</w:t>
      </w:r>
      <w:r w:rsidRPr="00356B14">
        <w:rPr>
          <w:rFonts w:ascii="Century Gothic" w:hAnsi="Century Gothic" w:cs="Century Gothic"/>
          <w:i/>
        </w:rPr>
        <w:t xml:space="preserve"> to say about it, and I would hope that you would take that into cons</w:t>
      </w:r>
      <w:r w:rsidR="00BB7F1A">
        <w:rPr>
          <w:rFonts w:ascii="Century Gothic" w:hAnsi="Century Gothic" w:cs="Century Gothic"/>
          <w:i/>
        </w:rPr>
        <w:t>ideration. I know the staff has </w:t>
      </w:r>
      <w:r w:rsidRPr="00356B14">
        <w:rPr>
          <w:rFonts w:ascii="Century Gothic" w:hAnsi="Century Gothic" w:cs="Century Gothic"/>
          <w:i/>
        </w:rPr>
        <w:t>looked this thing over, and they don’t have an opposite … they’</w:t>
      </w:r>
      <w:r w:rsidR="00BB7F1A">
        <w:rPr>
          <w:rFonts w:ascii="Century Gothic" w:hAnsi="Century Gothic" w:cs="Century Gothic"/>
          <w:i/>
        </w:rPr>
        <w:t>re not opposed to it, sounds </w:t>
      </w:r>
      <w:r w:rsidRPr="00356B14">
        <w:rPr>
          <w:rFonts w:ascii="Century Gothic" w:hAnsi="Century Gothic" w:cs="Century Gothic"/>
          <w:i/>
        </w:rPr>
        <w:t>like they are trying to push it through, but I would hope that y’</w:t>
      </w:r>
      <w:r w:rsidR="00BB7F1A">
        <w:rPr>
          <w:rFonts w:ascii="Century Gothic" w:hAnsi="Century Gothic" w:cs="Century Gothic"/>
          <w:i/>
        </w:rPr>
        <w:t>all would look down the </w:t>
      </w:r>
      <w:r w:rsidRPr="00356B14">
        <w:rPr>
          <w:rFonts w:ascii="Century Gothic" w:hAnsi="Century Gothic" w:cs="Century Gothic"/>
          <w:i/>
        </w:rPr>
        <w:t xml:space="preserve">road a little further than just this one particular small lot, and I would hate to see the </w:t>
      </w:r>
      <w:r w:rsidR="00BB7F1A">
        <w:rPr>
          <w:rFonts w:ascii="Century Gothic" w:hAnsi="Century Gothic" w:cs="Century Gothic"/>
          <w:i/>
        </w:rPr>
        <w:t>Town set </w:t>
      </w:r>
      <w:r w:rsidRPr="00356B14">
        <w:rPr>
          <w:rFonts w:ascii="Century Gothic" w:hAnsi="Century Gothic" w:cs="Century Gothic"/>
          <w:i/>
        </w:rPr>
        <w:t>a precedence for itself. Thank you.”</w:t>
      </w:r>
    </w:p>
    <w:p w:rsidR="009F01F5" w:rsidRDefault="009F01F5" w:rsidP="00374D83">
      <w:pPr>
        <w:jc w:val="both"/>
        <w:rPr>
          <w:rFonts w:ascii="Century Gothic" w:hAnsi="Century Gothic" w:cs="Century Gothic"/>
          <w:i/>
        </w:rPr>
      </w:pPr>
    </w:p>
    <w:p w:rsidR="009F01F5" w:rsidRDefault="009F01F5" w:rsidP="00374D83">
      <w:pPr>
        <w:jc w:val="both"/>
        <w:rPr>
          <w:rFonts w:ascii="Century Gothic" w:hAnsi="Century Gothic" w:cs="Century Gothic"/>
        </w:rPr>
      </w:pPr>
      <w:r>
        <w:rPr>
          <w:rFonts w:ascii="Century Gothic" w:hAnsi="Century Gothic" w:cs="Century Gothic"/>
        </w:rPr>
        <w:t xml:space="preserve">Chairman:  </w:t>
      </w:r>
      <w:r w:rsidRPr="00BB7F1A">
        <w:rPr>
          <w:rFonts w:ascii="Century Gothic" w:hAnsi="Century Gothic" w:cs="Century Gothic"/>
          <w:i/>
        </w:rPr>
        <w:t xml:space="preserve">“Thank you, sir. Appreciate your comments.” </w:t>
      </w:r>
    </w:p>
    <w:p w:rsidR="009F01F5" w:rsidRDefault="009F01F5" w:rsidP="00374D83">
      <w:pPr>
        <w:jc w:val="both"/>
        <w:rPr>
          <w:rFonts w:ascii="Century Gothic" w:hAnsi="Century Gothic" w:cs="Century Gothic"/>
        </w:rPr>
      </w:pPr>
    </w:p>
    <w:p w:rsidR="009F01F5" w:rsidRDefault="009F01F5" w:rsidP="00374D83">
      <w:pPr>
        <w:jc w:val="both"/>
        <w:rPr>
          <w:rFonts w:ascii="Century Gothic" w:hAnsi="Century Gothic" w:cs="Century Gothic"/>
        </w:rPr>
      </w:pPr>
      <w:r>
        <w:rPr>
          <w:rFonts w:ascii="Century Gothic" w:hAnsi="Century Gothic" w:cs="Century Gothic"/>
        </w:rPr>
        <w:t>The Chair then called for any other comments from neighbors.</w:t>
      </w:r>
    </w:p>
    <w:p w:rsidR="009F01F5" w:rsidRDefault="009F01F5" w:rsidP="00374D83">
      <w:pPr>
        <w:jc w:val="both"/>
        <w:rPr>
          <w:rFonts w:ascii="Century Gothic" w:hAnsi="Century Gothic" w:cs="Century Gothic"/>
        </w:rPr>
      </w:pPr>
    </w:p>
    <w:p w:rsidR="001714B8" w:rsidRDefault="00161EAF" w:rsidP="00374D83">
      <w:pPr>
        <w:jc w:val="both"/>
        <w:rPr>
          <w:rFonts w:ascii="Century Gothic" w:hAnsi="Century Gothic" w:cs="Century Gothic"/>
          <w:bCs/>
          <w:i/>
          <w:color w:val="000000" w:themeColor="text1"/>
        </w:rPr>
      </w:pPr>
      <w:proofErr w:type="spellStart"/>
      <w:r>
        <w:rPr>
          <w:rFonts w:ascii="Century Gothic" w:hAnsi="Century Gothic" w:cs="Century Gothic"/>
          <w:bCs/>
          <w:color w:val="000000" w:themeColor="text1"/>
        </w:rPr>
        <w:t>Miloshevsky</w:t>
      </w:r>
      <w:proofErr w:type="spellEnd"/>
      <w:r>
        <w:rPr>
          <w:rFonts w:ascii="Century Gothic" w:hAnsi="Century Gothic" w:cs="Century Gothic"/>
          <w:bCs/>
          <w:color w:val="000000" w:themeColor="text1"/>
        </w:rPr>
        <w:t xml:space="preserve">:  </w:t>
      </w:r>
      <w:r w:rsidRPr="001714B8">
        <w:rPr>
          <w:rFonts w:ascii="Century Gothic" w:hAnsi="Century Gothic" w:cs="Century Gothic"/>
          <w:bCs/>
          <w:i/>
          <w:color w:val="000000" w:themeColor="text1"/>
        </w:rPr>
        <w:t>“I’m not aware, but I was looking at these laws, and from what I’</w:t>
      </w:r>
      <w:r w:rsidR="001714B8">
        <w:rPr>
          <w:rFonts w:ascii="Century Gothic" w:hAnsi="Century Gothic" w:cs="Century Gothic"/>
          <w:bCs/>
          <w:i/>
          <w:color w:val="000000" w:themeColor="text1"/>
        </w:rPr>
        <w:t>ve seen from North </w:t>
      </w:r>
      <w:r w:rsidRPr="001714B8">
        <w:rPr>
          <w:rFonts w:ascii="Century Gothic" w:hAnsi="Century Gothic" w:cs="Century Gothic"/>
          <w:bCs/>
          <w:i/>
          <w:color w:val="000000" w:themeColor="text1"/>
        </w:rPr>
        <w:t xml:space="preserve">Carolina statutory law is that the applicant needs to prove some kind of hardship and some kind of unreasonable … in other words, that he would be unable to use this land without this variance. Whether or not there are other houses on that street who have gotten variances prior to 1986 really has no bearing on this property or this issue. </w:t>
      </w:r>
    </w:p>
    <w:p w:rsidR="00531ECA" w:rsidRPr="001714B8" w:rsidRDefault="001714B8" w:rsidP="001714B8">
      <w:pPr>
        <w:ind w:firstLine="360"/>
        <w:jc w:val="both"/>
        <w:rPr>
          <w:rFonts w:ascii="Century Gothic" w:hAnsi="Century Gothic" w:cs="Century Gothic"/>
          <w:bCs/>
          <w:i/>
          <w:color w:val="000000" w:themeColor="text1"/>
        </w:rPr>
      </w:pPr>
      <w:r>
        <w:rPr>
          <w:rFonts w:ascii="Century Gothic" w:hAnsi="Century Gothic" w:cs="Century Gothic"/>
          <w:bCs/>
          <w:i/>
          <w:color w:val="000000" w:themeColor="text1"/>
        </w:rPr>
        <w:t>“</w:t>
      </w:r>
      <w:r w:rsidR="00161EAF" w:rsidRPr="001714B8">
        <w:rPr>
          <w:rFonts w:ascii="Century Gothic" w:hAnsi="Century Gothic" w:cs="Century Gothic"/>
          <w:bCs/>
          <w:i/>
          <w:color w:val="000000" w:themeColor="text1"/>
        </w:rPr>
        <w:t>So, I knew he brought up these seven points, yet none of them was the hardship, or if there are any other alternatives. Now knowing that it’s only going to be a 10’ setback on either side, that means he’s got like 25,000 sq. ft. to build a house on that lot, as</w:t>
      </w:r>
      <w:r>
        <w:rPr>
          <w:rFonts w:ascii="Century Gothic" w:hAnsi="Century Gothic" w:cs="Century Gothic"/>
          <w:bCs/>
          <w:i/>
          <w:color w:val="000000" w:themeColor="text1"/>
        </w:rPr>
        <w:t xml:space="preserve"> is, as the variances are, so I </w:t>
      </w:r>
      <w:r w:rsidR="00161EAF" w:rsidRPr="001714B8">
        <w:rPr>
          <w:rFonts w:ascii="Century Gothic" w:hAnsi="Century Gothic" w:cs="Century Gothic"/>
          <w:bCs/>
          <w:i/>
          <w:color w:val="000000" w:themeColor="text1"/>
        </w:rPr>
        <w:t>don’t understand where the need is to change it when there’s no loss, there’s no financial hardship. That’s what I’ve got to say, thank you.”</w:t>
      </w:r>
    </w:p>
    <w:p w:rsidR="00161EAF" w:rsidRDefault="00161EAF" w:rsidP="00374D83">
      <w:pPr>
        <w:jc w:val="both"/>
        <w:rPr>
          <w:rFonts w:ascii="Century Gothic" w:hAnsi="Century Gothic" w:cs="Century Gothic"/>
          <w:bCs/>
          <w:color w:val="000000" w:themeColor="text1"/>
        </w:rPr>
      </w:pPr>
    </w:p>
    <w:p w:rsidR="00161EAF" w:rsidRDefault="00161EAF"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Chair:  </w:t>
      </w:r>
      <w:r w:rsidRPr="001714B8">
        <w:rPr>
          <w:rFonts w:ascii="Century Gothic" w:hAnsi="Century Gothic" w:cs="Century Gothic"/>
          <w:bCs/>
          <w:i/>
          <w:color w:val="000000" w:themeColor="text1"/>
        </w:rPr>
        <w:t>“Thank you for your comments, sir. If there are no other ne</w:t>
      </w:r>
      <w:r w:rsidR="001714B8">
        <w:rPr>
          <w:rFonts w:ascii="Century Gothic" w:hAnsi="Century Gothic" w:cs="Century Gothic"/>
          <w:bCs/>
          <w:i/>
          <w:color w:val="000000" w:themeColor="text1"/>
        </w:rPr>
        <w:t>ighbors or interested people in </w:t>
      </w:r>
      <w:r w:rsidRPr="001714B8">
        <w:rPr>
          <w:rFonts w:ascii="Century Gothic" w:hAnsi="Century Gothic" w:cs="Century Gothic"/>
          <w:bCs/>
          <w:i/>
          <w:color w:val="000000" w:themeColor="text1"/>
        </w:rPr>
        <w:t>opposition, then at this time I would like to ask the applicant or the representative to come forward and present any evidence you wish for us to consider.”</w:t>
      </w:r>
    </w:p>
    <w:p w:rsidR="00161EAF" w:rsidRDefault="00161EAF" w:rsidP="00374D83">
      <w:pPr>
        <w:jc w:val="both"/>
        <w:rPr>
          <w:rFonts w:ascii="Century Gothic" w:hAnsi="Century Gothic" w:cs="Century Gothic"/>
          <w:bCs/>
          <w:color w:val="000000" w:themeColor="text1"/>
        </w:rPr>
      </w:pPr>
    </w:p>
    <w:p w:rsidR="00161EAF" w:rsidRDefault="00161EAF" w:rsidP="0026324B">
      <w:pPr>
        <w:widowControl/>
        <w:jc w:val="both"/>
        <w:rPr>
          <w:rFonts w:ascii="Century Gothic" w:hAnsi="Century Gothic" w:cs="Century Gothic"/>
          <w:bCs/>
          <w:color w:val="000000" w:themeColor="text1"/>
        </w:rPr>
      </w:pPr>
      <w:r>
        <w:rPr>
          <w:rFonts w:ascii="Century Gothic" w:hAnsi="Century Gothic" w:cs="Century Gothic"/>
          <w:bCs/>
          <w:color w:val="000000" w:themeColor="text1"/>
        </w:rPr>
        <w:t xml:space="preserve">Frank Soles, the applicant, </w:t>
      </w:r>
      <w:r w:rsidR="001714B8">
        <w:rPr>
          <w:rFonts w:ascii="Century Gothic" w:hAnsi="Century Gothic" w:cs="Century Gothic"/>
          <w:bCs/>
          <w:color w:val="000000" w:themeColor="text1"/>
        </w:rPr>
        <w:t xml:space="preserve">addressed the Board. </w:t>
      </w:r>
      <w:r w:rsidR="003C0BB4">
        <w:rPr>
          <w:rFonts w:ascii="Century Gothic" w:hAnsi="Century Gothic" w:cs="Century Gothic"/>
          <w:bCs/>
          <w:color w:val="000000" w:themeColor="text1"/>
        </w:rPr>
        <w:t xml:space="preserve">Apologizing for repeating anything the Planner has already noted, Soles said Lot 11 is 10,150 sq. ft., 70’ deep and 145’ wide, with current setbacks of 25’ on the front and rear, leaving approximately 20’ in the middle of the lot on which to build a structure. The variance request of 5’ off the front setback requirement and 12’ off the back would be setbacks similar to other homes located on </w:t>
      </w:r>
      <w:proofErr w:type="spellStart"/>
      <w:r w:rsidR="003C0BB4">
        <w:rPr>
          <w:rFonts w:ascii="Century Gothic" w:hAnsi="Century Gothic" w:cs="Century Gothic"/>
          <w:bCs/>
          <w:color w:val="000000" w:themeColor="text1"/>
        </w:rPr>
        <w:t>Jejac</w:t>
      </w:r>
      <w:proofErr w:type="spellEnd"/>
      <w:r w:rsidR="003C0BB4">
        <w:rPr>
          <w:rFonts w:ascii="Century Gothic" w:hAnsi="Century Gothic" w:cs="Century Gothic"/>
          <w:bCs/>
          <w:color w:val="000000" w:themeColor="text1"/>
        </w:rPr>
        <w:t xml:space="preserve"> </w:t>
      </w:r>
      <w:r w:rsidR="0026324B">
        <w:rPr>
          <w:rFonts w:ascii="Century Gothic" w:hAnsi="Century Gothic" w:cs="Century Gothic"/>
          <w:bCs/>
          <w:color w:val="000000" w:themeColor="text1"/>
        </w:rPr>
        <w:t xml:space="preserve">Drive </w:t>
      </w:r>
      <w:r w:rsidR="003C0BB4">
        <w:rPr>
          <w:rFonts w:ascii="Century Gothic" w:hAnsi="Century Gothic" w:cs="Century Gothic"/>
          <w:bCs/>
          <w:color w:val="000000" w:themeColor="text1"/>
        </w:rPr>
        <w:t xml:space="preserve">and would accommodate the proposed house. The structure would be turned to the side, like others along </w:t>
      </w:r>
      <w:proofErr w:type="spellStart"/>
      <w:r w:rsidR="003C0BB4">
        <w:rPr>
          <w:rFonts w:ascii="Century Gothic" w:hAnsi="Century Gothic" w:cs="Century Gothic"/>
          <w:bCs/>
          <w:color w:val="000000" w:themeColor="text1"/>
        </w:rPr>
        <w:t>Jejac</w:t>
      </w:r>
      <w:proofErr w:type="spellEnd"/>
      <w:r w:rsidR="003C0BB4">
        <w:rPr>
          <w:rFonts w:ascii="Century Gothic" w:hAnsi="Century Gothic" w:cs="Century Gothic"/>
          <w:bCs/>
          <w:color w:val="000000" w:themeColor="text1"/>
        </w:rPr>
        <w:t xml:space="preserve"> Drive, and would be 67’ long and 37’ wide, including the decks and stairway. The house itself would be 47’ long and 28’ wide, </w:t>
      </w:r>
      <w:r w:rsidR="0026324B">
        <w:rPr>
          <w:rFonts w:ascii="Century Gothic" w:hAnsi="Century Gothic" w:cs="Century Gothic"/>
          <w:bCs/>
          <w:color w:val="000000" w:themeColor="text1"/>
        </w:rPr>
        <w:t xml:space="preserve">four </w:t>
      </w:r>
      <w:r w:rsidR="003C0BB4">
        <w:rPr>
          <w:rFonts w:ascii="Century Gothic" w:hAnsi="Century Gothic" w:cs="Century Gothic"/>
          <w:bCs/>
          <w:color w:val="000000" w:themeColor="text1"/>
        </w:rPr>
        <w:t>bedroom</w:t>
      </w:r>
      <w:r w:rsidR="0026324B">
        <w:rPr>
          <w:rFonts w:ascii="Century Gothic" w:hAnsi="Century Gothic" w:cs="Century Gothic"/>
          <w:bCs/>
          <w:color w:val="000000" w:themeColor="text1"/>
        </w:rPr>
        <w:t>s</w:t>
      </w:r>
      <w:r w:rsidR="003C0BB4">
        <w:rPr>
          <w:rFonts w:ascii="Century Gothic" w:hAnsi="Century Gothic" w:cs="Century Gothic"/>
          <w:bCs/>
          <w:color w:val="000000" w:themeColor="text1"/>
        </w:rPr>
        <w:t xml:space="preserve"> with three bath</w:t>
      </w:r>
      <w:r w:rsidR="0026324B">
        <w:rPr>
          <w:rFonts w:ascii="Century Gothic" w:hAnsi="Century Gothic" w:cs="Century Gothic"/>
          <w:bCs/>
          <w:color w:val="000000" w:themeColor="text1"/>
        </w:rPr>
        <w:t>s, approximately 1,600 sq. </w:t>
      </w:r>
      <w:r w:rsidR="003C0BB4">
        <w:rPr>
          <w:rFonts w:ascii="Century Gothic" w:hAnsi="Century Gothic" w:cs="Century Gothic"/>
          <w:bCs/>
          <w:color w:val="000000" w:themeColor="text1"/>
        </w:rPr>
        <w:t xml:space="preserve">ft., with a ground floor, a second floor, and an overall roof height of 27’. There are currently seven homes already on </w:t>
      </w:r>
      <w:proofErr w:type="spellStart"/>
      <w:r w:rsidR="003C0BB4">
        <w:rPr>
          <w:rFonts w:ascii="Century Gothic" w:hAnsi="Century Gothic" w:cs="Century Gothic"/>
          <w:bCs/>
          <w:color w:val="000000" w:themeColor="text1"/>
        </w:rPr>
        <w:t>Jejac</w:t>
      </w:r>
      <w:proofErr w:type="spellEnd"/>
      <w:r w:rsidR="003C0BB4">
        <w:rPr>
          <w:rFonts w:ascii="Century Gothic" w:hAnsi="Century Gothic" w:cs="Century Gothic"/>
          <w:bCs/>
          <w:color w:val="000000" w:themeColor="text1"/>
        </w:rPr>
        <w:t xml:space="preserve"> Drive, all which have had a variance at </w:t>
      </w:r>
      <w:r w:rsidR="00D801EA">
        <w:rPr>
          <w:rFonts w:ascii="Century Gothic" w:hAnsi="Century Gothic" w:cs="Century Gothic"/>
          <w:bCs/>
          <w:color w:val="000000" w:themeColor="text1"/>
        </w:rPr>
        <w:t xml:space="preserve">some </w:t>
      </w:r>
      <w:r w:rsidR="003C0BB4">
        <w:rPr>
          <w:rFonts w:ascii="Century Gothic" w:hAnsi="Century Gothic" w:cs="Century Gothic"/>
          <w:bCs/>
          <w:color w:val="000000" w:themeColor="text1"/>
        </w:rPr>
        <w:t xml:space="preserve">time dealing with the front and/or rear current setbacks. </w:t>
      </w:r>
      <w:r w:rsidR="00D801EA">
        <w:rPr>
          <w:rFonts w:ascii="Century Gothic" w:hAnsi="Century Gothic" w:cs="Century Gothic"/>
          <w:bCs/>
          <w:color w:val="000000" w:themeColor="text1"/>
        </w:rPr>
        <w:t xml:space="preserve">Soles commented he is not asking for anything more or anything less than what already exists along </w:t>
      </w:r>
      <w:proofErr w:type="spellStart"/>
      <w:r w:rsidR="00D801EA">
        <w:rPr>
          <w:rFonts w:ascii="Century Gothic" w:hAnsi="Century Gothic" w:cs="Century Gothic"/>
          <w:bCs/>
          <w:color w:val="000000" w:themeColor="text1"/>
        </w:rPr>
        <w:t>Jejac</w:t>
      </w:r>
      <w:proofErr w:type="spellEnd"/>
      <w:r w:rsidR="00D801EA">
        <w:rPr>
          <w:rFonts w:ascii="Century Gothic" w:hAnsi="Century Gothic" w:cs="Century Gothic"/>
          <w:bCs/>
          <w:color w:val="000000" w:themeColor="text1"/>
        </w:rPr>
        <w:t xml:space="preserve"> Drive, and the </w:t>
      </w:r>
      <w:r w:rsidR="0026324B">
        <w:rPr>
          <w:rFonts w:ascii="Century Gothic" w:hAnsi="Century Gothic" w:cs="Century Gothic"/>
          <w:bCs/>
          <w:color w:val="000000" w:themeColor="text1"/>
        </w:rPr>
        <w:t xml:space="preserve">proposed </w:t>
      </w:r>
      <w:r w:rsidR="00D801EA">
        <w:rPr>
          <w:rFonts w:ascii="Century Gothic" w:hAnsi="Century Gothic" w:cs="Century Gothic"/>
          <w:bCs/>
          <w:color w:val="000000" w:themeColor="text1"/>
        </w:rPr>
        <w:lastRenderedPageBreak/>
        <w:t>house would be similar in size, lot coverage and appearance t</w:t>
      </w:r>
      <w:r w:rsidR="0026324B">
        <w:rPr>
          <w:rFonts w:ascii="Century Gothic" w:hAnsi="Century Gothic" w:cs="Century Gothic"/>
          <w:bCs/>
          <w:color w:val="000000" w:themeColor="text1"/>
        </w:rPr>
        <w:t>o those already existing in the </w:t>
      </w:r>
      <w:r w:rsidR="00D801EA">
        <w:rPr>
          <w:rFonts w:ascii="Century Gothic" w:hAnsi="Century Gothic" w:cs="Century Gothic"/>
          <w:bCs/>
          <w:color w:val="000000" w:themeColor="text1"/>
        </w:rPr>
        <w:t xml:space="preserve">area. </w:t>
      </w:r>
    </w:p>
    <w:p w:rsidR="00223DC8" w:rsidRDefault="00223DC8" w:rsidP="00374D83">
      <w:pPr>
        <w:jc w:val="both"/>
        <w:rPr>
          <w:rFonts w:ascii="Century Gothic" w:hAnsi="Century Gothic" w:cs="Century Gothic"/>
          <w:bCs/>
          <w:color w:val="000000" w:themeColor="text1"/>
        </w:rPr>
      </w:pPr>
    </w:p>
    <w:p w:rsidR="00223DC8" w:rsidRDefault="00223DC8"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The Chair called for any questions from the Board to ask of Soles</w:t>
      </w:r>
      <w:r w:rsidR="009B2CBF">
        <w:rPr>
          <w:rFonts w:ascii="Century Gothic" w:hAnsi="Century Gothic" w:cs="Century Gothic"/>
          <w:bCs/>
          <w:color w:val="000000" w:themeColor="text1"/>
        </w:rPr>
        <w:t>.</w:t>
      </w:r>
    </w:p>
    <w:p w:rsidR="009B2CBF" w:rsidRDefault="009B2CBF" w:rsidP="00374D83">
      <w:pPr>
        <w:jc w:val="both"/>
        <w:rPr>
          <w:rFonts w:ascii="Century Gothic" w:hAnsi="Century Gothic" w:cs="Century Gothic"/>
          <w:bCs/>
          <w:color w:val="000000" w:themeColor="text1"/>
        </w:rPr>
      </w:pPr>
    </w:p>
    <w:p w:rsidR="009B2CBF" w:rsidRDefault="009B2CBF" w:rsidP="00374D83">
      <w:pPr>
        <w:jc w:val="both"/>
        <w:rPr>
          <w:rFonts w:ascii="Century Gothic" w:hAnsi="Century Gothic" w:cs="Century Gothic"/>
          <w:bCs/>
          <w:color w:val="000000" w:themeColor="text1"/>
        </w:rPr>
      </w:pPr>
      <w:proofErr w:type="spellStart"/>
      <w:r>
        <w:rPr>
          <w:rFonts w:ascii="Century Gothic" w:hAnsi="Century Gothic" w:cs="Century Gothic"/>
          <w:bCs/>
          <w:color w:val="000000" w:themeColor="text1"/>
        </w:rPr>
        <w:t>Geraghty</w:t>
      </w:r>
      <w:proofErr w:type="spellEnd"/>
      <w:r>
        <w:rPr>
          <w:rFonts w:ascii="Century Gothic" w:hAnsi="Century Gothic" w:cs="Century Gothic"/>
          <w:bCs/>
          <w:color w:val="000000" w:themeColor="text1"/>
        </w:rPr>
        <w:t xml:space="preserve"> noted the survey does not show a covered porch </w:t>
      </w:r>
      <w:r w:rsidR="0026324B">
        <w:rPr>
          <w:rFonts w:ascii="Century Gothic" w:hAnsi="Century Gothic" w:cs="Century Gothic"/>
          <w:bCs/>
          <w:color w:val="000000" w:themeColor="text1"/>
        </w:rPr>
        <w:t>o</w:t>
      </w:r>
      <w:r>
        <w:rPr>
          <w:rFonts w:ascii="Century Gothic" w:hAnsi="Century Gothic" w:cs="Century Gothic"/>
          <w:bCs/>
          <w:color w:val="000000" w:themeColor="text1"/>
        </w:rPr>
        <w:t xml:space="preserve">n the front </w:t>
      </w:r>
      <w:r w:rsidR="0029218F">
        <w:rPr>
          <w:rFonts w:ascii="Century Gothic" w:hAnsi="Century Gothic" w:cs="Century Gothic"/>
          <w:bCs/>
          <w:color w:val="000000" w:themeColor="text1"/>
        </w:rPr>
        <w:t>but on the elevation drawings</w:t>
      </w:r>
      <w:r>
        <w:rPr>
          <w:rFonts w:ascii="Century Gothic" w:hAnsi="Century Gothic" w:cs="Century Gothic"/>
          <w:bCs/>
          <w:color w:val="000000" w:themeColor="text1"/>
        </w:rPr>
        <w:t xml:space="preserve"> there is</w:t>
      </w:r>
      <w:r w:rsidR="0029218F">
        <w:rPr>
          <w:rFonts w:ascii="Century Gothic" w:hAnsi="Century Gothic" w:cs="Century Gothic"/>
          <w:bCs/>
          <w:color w:val="000000" w:themeColor="text1"/>
        </w:rPr>
        <w:t xml:space="preserve"> a porch</w:t>
      </w:r>
      <w:r>
        <w:rPr>
          <w:rFonts w:ascii="Century Gothic" w:hAnsi="Century Gothic" w:cs="Century Gothic"/>
          <w:bCs/>
          <w:color w:val="000000" w:themeColor="text1"/>
        </w:rPr>
        <w:t xml:space="preserve">, and Soles stated there would be a covered porch inside the footprint of the home itself, a small covered porch for the front door, adding </w:t>
      </w:r>
      <w:r w:rsidRPr="0026324B">
        <w:rPr>
          <w:rFonts w:ascii="Century Gothic" w:hAnsi="Century Gothic" w:cs="Century Gothic"/>
          <w:bCs/>
          <w:i/>
          <w:color w:val="000000" w:themeColor="text1"/>
        </w:rPr>
        <w:t>“I think it has a 5’ or 6’ deck that leads to the stairway overtop of the proposed driveway area.”</w:t>
      </w:r>
    </w:p>
    <w:p w:rsidR="009B2CBF" w:rsidRDefault="009B2CBF" w:rsidP="00374D83">
      <w:pPr>
        <w:jc w:val="both"/>
        <w:rPr>
          <w:rFonts w:ascii="Century Gothic" w:hAnsi="Century Gothic" w:cs="Century Gothic"/>
          <w:bCs/>
          <w:color w:val="000000" w:themeColor="text1"/>
        </w:rPr>
      </w:pPr>
    </w:p>
    <w:p w:rsidR="009B2CBF" w:rsidRDefault="009B2CBF" w:rsidP="00374D83">
      <w:pPr>
        <w:jc w:val="both"/>
        <w:rPr>
          <w:rFonts w:ascii="Century Gothic" w:hAnsi="Century Gothic" w:cs="Century Gothic"/>
          <w:bCs/>
          <w:i/>
          <w:color w:val="000000" w:themeColor="text1"/>
        </w:rPr>
      </w:pPr>
      <w:r>
        <w:rPr>
          <w:rFonts w:ascii="Century Gothic" w:hAnsi="Century Gothic" w:cs="Century Gothic"/>
          <w:bCs/>
          <w:color w:val="000000" w:themeColor="text1"/>
        </w:rPr>
        <w:t xml:space="preserve">Chairman Spencer asked if there </w:t>
      </w:r>
      <w:r w:rsidR="0026324B">
        <w:rPr>
          <w:rFonts w:ascii="Century Gothic" w:hAnsi="Century Gothic" w:cs="Century Gothic"/>
          <w:bCs/>
          <w:color w:val="000000" w:themeColor="text1"/>
        </w:rPr>
        <w:t xml:space="preserve">were </w:t>
      </w:r>
      <w:r>
        <w:rPr>
          <w:rFonts w:ascii="Century Gothic" w:hAnsi="Century Gothic" w:cs="Century Gothic"/>
          <w:bCs/>
          <w:color w:val="000000" w:themeColor="text1"/>
        </w:rPr>
        <w:t xml:space="preserve">reasons peculiar to this lot </w:t>
      </w:r>
      <w:r w:rsidR="0026324B">
        <w:rPr>
          <w:rFonts w:ascii="Century Gothic" w:hAnsi="Century Gothic" w:cs="Century Gothic"/>
          <w:bCs/>
          <w:color w:val="000000" w:themeColor="text1"/>
        </w:rPr>
        <w:t xml:space="preserve">as to why </w:t>
      </w:r>
      <w:r>
        <w:rPr>
          <w:rFonts w:ascii="Century Gothic" w:hAnsi="Century Gothic" w:cs="Century Gothic"/>
          <w:bCs/>
          <w:color w:val="000000" w:themeColor="text1"/>
        </w:rPr>
        <w:t xml:space="preserve">he could not eliminate the </w:t>
      </w:r>
      <w:r w:rsidR="0026324B">
        <w:rPr>
          <w:rFonts w:ascii="Century Gothic" w:hAnsi="Century Gothic" w:cs="Century Gothic"/>
          <w:bCs/>
          <w:color w:val="000000" w:themeColor="text1"/>
        </w:rPr>
        <w:t xml:space="preserve">need for the </w:t>
      </w:r>
      <w:r>
        <w:rPr>
          <w:rFonts w:ascii="Century Gothic" w:hAnsi="Century Gothic" w:cs="Century Gothic"/>
          <w:bCs/>
          <w:color w:val="000000" w:themeColor="text1"/>
        </w:rPr>
        <w:t xml:space="preserve">front 5’ variance by moving the entry stairway, and Soles responded, </w:t>
      </w:r>
      <w:r w:rsidRPr="009B2CBF">
        <w:rPr>
          <w:rFonts w:ascii="Century Gothic" w:hAnsi="Century Gothic" w:cs="Century Gothic"/>
          <w:bCs/>
          <w:i/>
          <w:color w:val="000000" w:themeColor="text1"/>
        </w:rPr>
        <w:t>“well, in order on this house here, in order to make the stairway work, I do have to take the steps out at least 8’. I could take a foot off the deck and make it work. I could even …</w:t>
      </w:r>
      <w:r w:rsidR="0026324B">
        <w:rPr>
          <w:rFonts w:ascii="Century Gothic" w:hAnsi="Century Gothic" w:cs="Century Gothic"/>
          <w:bCs/>
          <w:i/>
          <w:color w:val="000000" w:themeColor="text1"/>
        </w:rPr>
        <w:t xml:space="preserve"> like I said, I </w:t>
      </w:r>
      <w:r w:rsidRPr="009B2CBF">
        <w:rPr>
          <w:rFonts w:ascii="Century Gothic" w:hAnsi="Century Gothic" w:cs="Century Gothic"/>
          <w:bCs/>
          <w:i/>
          <w:color w:val="000000" w:themeColor="text1"/>
        </w:rPr>
        <w:t>need the width, but I can … I’m not opposed to setting the house</w:t>
      </w:r>
      <w:r w:rsidR="0026324B">
        <w:rPr>
          <w:rFonts w:ascii="Century Gothic" w:hAnsi="Century Gothic" w:cs="Century Gothic"/>
          <w:bCs/>
          <w:i/>
          <w:color w:val="000000" w:themeColor="text1"/>
        </w:rPr>
        <w:t xml:space="preserve"> back by a little bit more, but </w:t>
      </w:r>
      <w:r w:rsidRPr="009B2CBF">
        <w:rPr>
          <w:rFonts w:ascii="Century Gothic" w:hAnsi="Century Gothic" w:cs="Century Gothic"/>
          <w:bCs/>
          <w:i/>
          <w:color w:val="000000" w:themeColor="text1"/>
        </w:rPr>
        <w:t>with the current steps in front of the house like that, I do need a minimal of 8’</w:t>
      </w:r>
      <w:r w:rsidR="0026324B">
        <w:rPr>
          <w:rFonts w:ascii="Century Gothic" w:hAnsi="Century Gothic" w:cs="Century Gothic"/>
          <w:bCs/>
          <w:i/>
          <w:color w:val="000000" w:themeColor="text1"/>
        </w:rPr>
        <w:t xml:space="preserve"> on the deck </w:t>
      </w:r>
      <w:r w:rsidRPr="009B2CBF">
        <w:rPr>
          <w:rFonts w:ascii="Century Gothic" w:hAnsi="Century Gothic" w:cs="Century Gothic"/>
          <w:bCs/>
          <w:i/>
          <w:color w:val="000000" w:themeColor="text1"/>
        </w:rPr>
        <w:t>itself.</w:t>
      </w:r>
    </w:p>
    <w:p w:rsidR="009B2CBF" w:rsidRDefault="009B2CBF" w:rsidP="00374D83">
      <w:pPr>
        <w:jc w:val="both"/>
        <w:rPr>
          <w:rFonts w:ascii="Century Gothic" w:hAnsi="Century Gothic" w:cs="Century Gothic"/>
          <w:bCs/>
          <w:i/>
          <w:color w:val="000000" w:themeColor="text1"/>
        </w:rPr>
      </w:pPr>
      <w:r>
        <w:rPr>
          <w:rFonts w:ascii="Century Gothic" w:hAnsi="Century Gothic" w:cs="Century Gothic"/>
          <w:bCs/>
          <w:i/>
          <w:color w:val="000000" w:themeColor="text1"/>
        </w:rPr>
        <w:tab/>
        <w:t xml:space="preserve">“The only thing in the setback itself is the deck. The house itself is not … I mean, matter of fact, I’ve been by Mr. </w:t>
      </w:r>
      <w:proofErr w:type="spellStart"/>
      <w:r>
        <w:rPr>
          <w:rFonts w:ascii="Century Gothic" w:hAnsi="Century Gothic" w:cs="Century Gothic"/>
          <w:bCs/>
          <w:i/>
          <w:color w:val="000000" w:themeColor="text1"/>
        </w:rPr>
        <w:t>Bibbee’s</w:t>
      </w:r>
      <w:proofErr w:type="spellEnd"/>
      <w:r>
        <w:rPr>
          <w:rFonts w:ascii="Century Gothic" w:hAnsi="Century Gothic" w:cs="Century Gothic"/>
          <w:bCs/>
          <w:i/>
          <w:color w:val="000000" w:themeColor="text1"/>
        </w:rPr>
        <w:t xml:space="preserve"> house and I understood he h</w:t>
      </w:r>
      <w:r w:rsidR="0026324B">
        <w:rPr>
          <w:rFonts w:ascii="Century Gothic" w:hAnsi="Century Gothic" w:cs="Century Gothic"/>
          <w:bCs/>
          <w:i/>
          <w:color w:val="000000" w:themeColor="text1"/>
        </w:rPr>
        <w:t>ad some concerns, and I took my </w:t>
      </w:r>
      <w:r>
        <w:rPr>
          <w:rFonts w:ascii="Century Gothic" w:hAnsi="Century Gothic" w:cs="Century Gothic"/>
          <w:bCs/>
          <w:i/>
          <w:color w:val="000000" w:themeColor="text1"/>
        </w:rPr>
        <w:t>house plans by and I showed him, ‘this is the home I’m going to build.’ I didn’</w:t>
      </w:r>
      <w:r w:rsidR="0026324B">
        <w:rPr>
          <w:rFonts w:ascii="Century Gothic" w:hAnsi="Century Gothic" w:cs="Century Gothic"/>
          <w:bCs/>
          <w:i/>
          <w:color w:val="000000" w:themeColor="text1"/>
        </w:rPr>
        <w:t>t want him to </w:t>
      </w:r>
      <w:r>
        <w:rPr>
          <w:rFonts w:ascii="Century Gothic" w:hAnsi="Century Gothic" w:cs="Century Gothic"/>
          <w:bCs/>
          <w:i/>
          <w:color w:val="000000" w:themeColor="text1"/>
        </w:rPr>
        <w:t xml:space="preserve">have to wonder about it or worry about what was going next door, and again, my idea, actually, I took a set of plans there, and I showed him the house and I </w:t>
      </w:r>
      <w:r w:rsidR="0026324B">
        <w:rPr>
          <w:rFonts w:ascii="Century Gothic" w:hAnsi="Century Gothic" w:cs="Century Gothic"/>
          <w:bCs/>
          <w:i/>
          <w:color w:val="000000" w:themeColor="text1"/>
        </w:rPr>
        <w:t>tried to reassure him that </w:t>
      </w:r>
      <w:r>
        <w:rPr>
          <w:rFonts w:ascii="Century Gothic" w:hAnsi="Century Gothic" w:cs="Century Gothic"/>
          <w:bCs/>
          <w:i/>
          <w:color w:val="000000" w:themeColor="text1"/>
        </w:rPr>
        <w:t>the house itself is not going to obstruct any views. The dec</w:t>
      </w:r>
      <w:r w:rsidR="0026324B">
        <w:rPr>
          <w:rFonts w:ascii="Century Gothic" w:hAnsi="Century Gothic" w:cs="Century Gothic"/>
          <w:bCs/>
          <w:i/>
          <w:color w:val="000000" w:themeColor="text1"/>
        </w:rPr>
        <w:t>k itself, the way this house is </w:t>
      </w:r>
      <w:r>
        <w:rPr>
          <w:rFonts w:ascii="Century Gothic" w:hAnsi="Century Gothic" w:cs="Century Gothic"/>
          <w:bCs/>
          <w:i/>
          <w:color w:val="000000" w:themeColor="text1"/>
        </w:rPr>
        <w:t xml:space="preserve">situated, is not going to obstruct any views. </w:t>
      </w:r>
    </w:p>
    <w:p w:rsidR="009B2CBF" w:rsidRDefault="009B2CBF" w:rsidP="009B2CBF">
      <w:pPr>
        <w:ind w:firstLine="360"/>
        <w:jc w:val="both"/>
        <w:rPr>
          <w:rFonts w:ascii="Century Gothic" w:hAnsi="Century Gothic" w:cs="Century Gothic"/>
          <w:bCs/>
          <w:i/>
          <w:color w:val="000000" w:themeColor="text1"/>
        </w:rPr>
      </w:pPr>
      <w:r>
        <w:rPr>
          <w:rFonts w:ascii="Century Gothic" w:hAnsi="Century Gothic" w:cs="Century Gothic"/>
          <w:bCs/>
          <w:i/>
          <w:color w:val="000000" w:themeColor="text1"/>
        </w:rPr>
        <w:t xml:space="preserve">“In order to see the water there, or with any kind of view that is worth anything, you have to be up. </w:t>
      </w:r>
      <w:r w:rsidR="00EC3E8F">
        <w:rPr>
          <w:rFonts w:ascii="Century Gothic" w:hAnsi="Century Gothic" w:cs="Century Gothic"/>
          <w:bCs/>
          <w:i/>
          <w:color w:val="000000" w:themeColor="text1"/>
        </w:rPr>
        <w:t>So, anything ground level, you can’t see the water anyway. I’m not obstructing any views, and I’ve positioned the house so I didn’t obstruct any views, ‘cause I did take that into consideration by the way I drew the house on the site plan.”</w:t>
      </w:r>
    </w:p>
    <w:p w:rsidR="00EC3E8F" w:rsidRDefault="00EC3E8F" w:rsidP="009B2CBF">
      <w:pPr>
        <w:ind w:firstLine="360"/>
        <w:jc w:val="both"/>
        <w:rPr>
          <w:rFonts w:ascii="Century Gothic" w:hAnsi="Century Gothic" w:cs="Century Gothic"/>
          <w:bCs/>
          <w:color w:val="000000" w:themeColor="text1"/>
        </w:rPr>
      </w:pPr>
    </w:p>
    <w:p w:rsidR="00223DC8" w:rsidRDefault="00EC3E8F"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Chairman:  </w:t>
      </w:r>
      <w:r w:rsidRPr="003D25C6">
        <w:rPr>
          <w:rFonts w:ascii="Century Gothic" w:hAnsi="Century Gothic" w:cs="Century Gothic"/>
          <w:bCs/>
          <w:i/>
          <w:color w:val="000000" w:themeColor="text1"/>
        </w:rPr>
        <w:t>“You probably know that Mr. Heard has recommended that we find in your favor on</w:t>
      </w:r>
      <w:r w:rsidR="003D25C6">
        <w:rPr>
          <w:rFonts w:ascii="Century Gothic" w:hAnsi="Century Gothic" w:cs="Century Gothic"/>
          <w:bCs/>
          <w:i/>
          <w:color w:val="000000" w:themeColor="text1"/>
        </w:rPr>
        <w:t> </w:t>
      </w:r>
      <w:r w:rsidRPr="003D25C6">
        <w:rPr>
          <w:rFonts w:ascii="Century Gothic" w:hAnsi="Century Gothic" w:cs="Century Gothic"/>
          <w:bCs/>
          <w:i/>
          <w:color w:val="000000" w:themeColor="text1"/>
        </w:rPr>
        <w:t>six of the seven questions that we have to answer. The on</w:t>
      </w:r>
      <w:r w:rsidR="003D25C6">
        <w:rPr>
          <w:rFonts w:ascii="Century Gothic" w:hAnsi="Century Gothic" w:cs="Century Gothic"/>
          <w:bCs/>
          <w:i/>
          <w:color w:val="000000" w:themeColor="text1"/>
        </w:rPr>
        <w:t>e that he does not recommend we </w:t>
      </w:r>
      <w:r w:rsidRPr="003D25C6">
        <w:rPr>
          <w:rFonts w:ascii="Century Gothic" w:hAnsi="Century Gothic" w:cs="Century Gothic"/>
          <w:bCs/>
          <w:i/>
          <w:color w:val="000000" w:themeColor="text1"/>
        </w:rPr>
        <w:t>rule in your favor on is the issue of the location of the entry stair and suggested that it could be reconfigured. That was the reason for my question, and maybe I didn’</w:t>
      </w:r>
      <w:r w:rsidR="003D25C6">
        <w:rPr>
          <w:rFonts w:ascii="Century Gothic" w:hAnsi="Century Gothic" w:cs="Century Gothic"/>
          <w:bCs/>
          <w:i/>
          <w:color w:val="000000" w:themeColor="text1"/>
        </w:rPr>
        <w:t>t understand the </w:t>
      </w:r>
      <w:r w:rsidRPr="003D25C6">
        <w:rPr>
          <w:rFonts w:ascii="Century Gothic" w:hAnsi="Century Gothic" w:cs="Century Gothic"/>
          <w:bCs/>
          <w:i/>
          <w:color w:val="000000" w:themeColor="text1"/>
        </w:rPr>
        <w:t>answer, but you’re saying there’s no possible way to move that entry stair to a different spot to eliminate that front encroachment, and therefore, you could move the whole house forward and minimize some of the back yard setback problem … if you eli</w:t>
      </w:r>
      <w:r w:rsidR="003D25C6">
        <w:rPr>
          <w:rFonts w:ascii="Century Gothic" w:hAnsi="Century Gothic" w:cs="Century Gothic"/>
          <w:bCs/>
          <w:i/>
          <w:color w:val="000000" w:themeColor="text1"/>
        </w:rPr>
        <w:t>minated the entry stair and put </w:t>
      </w:r>
      <w:r w:rsidRPr="003D25C6">
        <w:rPr>
          <w:rFonts w:ascii="Century Gothic" w:hAnsi="Century Gothic" w:cs="Century Gothic"/>
          <w:bCs/>
          <w:i/>
          <w:color w:val="000000" w:themeColor="text1"/>
        </w:rPr>
        <w:t>it somewhere else.”</w:t>
      </w:r>
    </w:p>
    <w:p w:rsidR="00EC3E8F" w:rsidRDefault="00EC3E8F" w:rsidP="00374D83">
      <w:pPr>
        <w:jc w:val="both"/>
        <w:rPr>
          <w:rFonts w:ascii="Century Gothic" w:hAnsi="Century Gothic" w:cs="Century Gothic"/>
          <w:bCs/>
          <w:color w:val="000000" w:themeColor="text1"/>
        </w:rPr>
      </w:pPr>
    </w:p>
    <w:p w:rsidR="00EC3E8F" w:rsidRDefault="00EC3E8F"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Soles:  </w:t>
      </w:r>
      <w:r w:rsidRPr="003D25C6">
        <w:rPr>
          <w:rFonts w:ascii="Century Gothic" w:hAnsi="Century Gothic" w:cs="Century Gothic"/>
          <w:bCs/>
          <w:i/>
          <w:color w:val="000000" w:themeColor="text1"/>
        </w:rPr>
        <w:t>“I mean, there’s things I could possibly do. I could run the stairway down the back side of the house, but the house that I’ve designed, that I’m proposing to put there, I mean, that’s what I currently have. Can I change it? Yes. Will I need some deck on that side? I will. I will need some deck, probably, even if I took the deck along the back of the hou</w:t>
      </w:r>
      <w:r w:rsidR="003D25C6">
        <w:rPr>
          <w:rFonts w:ascii="Century Gothic" w:hAnsi="Century Gothic" w:cs="Century Gothic"/>
          <w:bCs/>
          <w:i/>
          <w:color w:val="000000" w:themeColor="text1"/>
        </w:rPr>
        <w:t>se and run it parallel down the </w:t>
      </w:r>
      <w:r w:rsidRPr="003D25C6">
        <w:rPr>
          <w:rFonts w:ascii="Century Gothic" w:hAnsi="Century Gothic" w:cs="Century Gothic"/>
          <w:bCs/>
          <w:i/>
          <w:color w:val="000000" w:themeColor="text1"/>
        </w:rPr>
        <w:t xml:space="preserve">back of the house and entered into the carport area, I could possibly do that. </w:t>
      </w:r>
      <w:r w:rsidR="00B80D7F" w:rsidRPr="003D25C6">
        <w:rPr>
          <w:rFonts w:ascii="Century Gothic" w:hAnsi="Century Gothic" w:cs="Century Gothic"/>
          <w:bCs/>
          <w:i/>
          <w:color w:val="000000" w:themeColor="text1"/>
        </w:rPr>
        <w:t>That takes away from the front, from the road view of the house, just appearance purposes.”</w:t>
      </w:r>
    </w:p>
    <w:p w:rsidR="00B80D7F" w:rsidRDefault="00B80D7F" w:rsidP="00374D83">
      <w:pPr>
        <w:jc w:val="both"/>
        <w:rPr>
          <w:rFonts w:ascii="Century Gothic" w:hAnsi="Century Gothic" w:cs="Century Gothic"/>
          <w:bCs/>
          <w:color w:val="000000" w:themeColor="text1"/>
        </w:rPr>
      </w:pPr>
    </w:p>
    <w:p w:rsidR="00B80D7F" w:rsidRDefault="00B80D7F"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Chair:  </w:t>
      </w:r>
      <w:r w:rsidRPr="003D25C6">
        <w:rPr>
          <w:rFonts w:ascii="Century Gothic" w:hAnsi="Century Gothic" w:cs="Century Gothic"/>
          <w:bCs/>
          <w:i/>
          <w:color w:val="000000" w:themeColor="text1"/>
        </w:rPr>
        <w:t>“How long have you owned the lot?”</w:t>
      </w:r>
    </w:p>
    <w:p w:rsidR="00B80D7F" w:rsidRDefault="00B80D7F" w:rsidP="00374D83">
      <w:pPr>
        <w:jc w:val="both"/>
        <w:rPr>
          <w:rFonts w:ascii="Century Gothic" w:hAnsi="Century Gothic" w:cs="Century Gothic"/>
          <w:bCs/>
          <w:color w:val="000000" w:themeColor="text1"/>
        </w:rPr>
      </w:pPr>
    </w:p>
    <w:p w:rsidR="00B80D7F" w:rsidRDefault="00B80D7F"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Soles:  </w:t>
      </w:r>
      <w:r w:rsidRPr="003D25C6">
        <w:rPr>
          <w:rFonts w:ascii="Century Gothic" w:hAnsi="Century Gothic" w:cs="Century Gothic"/>
          <w:bCs/>
          <w:i/>
          <w:color w:val="000000" w:themeColor="text1"/>
        </w:rPr>
        <w:t xml:space="preserve">“I’m currently under contract. I haven’t bought the lot. </w:t>
      </w:r>
      <w:r w:rsidR="003D25C6">
        <w:rPr>
          <w:rFonts w:ascii="Century Gothic" w:hAnsi="Century Gothic" w:cs="Century Gothic"/>
          <w:bCs/>
          <w:i/>
          <w:color w:val="000000" w:themeColor="text1"/>
        </w:rPr>
        <w:t>The lot is contingent upon this </w:t>
      </w:r>
      <w:r w:rsidRPr="003D25C6">
        <w:rPr>
          <w:rFonts w:ascii="Century Gothic" w:hAnsi="Century Gothic" w:cs="Century Gothic"/>
          <w:bCs/>
          <w:i/>
          <w:color w:val="000000" w:themeColor="text1"/>
        </w:rPr>
        <w:t>variance, being able to build on it.”</w:t>
      </w:r>
    </w:p>
    <w:p w:rsidR="00B80D7F" w:rsidRDefault="00B80D7F" w:rsidP="00374D83">
      <w:pPr>
        <w:jc w:val="both"/>
        <w:rPr>
          <w:rFonts w:ascii="Century Gothic" w:hAnsi="Century Gothic" w:cs="Century Gothic"/>
          <w:bCs/>
          <w:color w:val="000000" w:themeColor="text1"/>
        </w:rPr>
      </w:pPr>
    </w:p>
    <w:p w:rsidR="00B80D7F" w:rsidRDefault="00B80D7F" w:rsidP="00374D83">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Chairman Spencer thanked Soles for his input, </w:t>
      </w:r>
      <w:r w:rsidR="003D25C6">
        <w:rPr>
          <w:rFonts w:ascii="Century Gothic" w:hAnsi="Century Gothic" w:cs="Century Gothic"/>
          <w:bCs/>
          <w:color w:val="000000" w:themeColor="text1"/>
        </w:rPr>
        <w:t xml:space="preserve">opening </w:t>
      </w:r>
      <w:r>
        <w:rPr>
          <w:rFonts w:ascii="Century Gothic" w:hAnsi="Century Gothic" w:cs="Century Gothic"/>
          <w:bCs/>
          <w:color w:val="000000" w:themeColor="text1"/>
        </w:rPr>
        <w:t xml:space="preserve">the floor for </w:t>
      </w:r>
      <w:r w:rsidR="003D25C6">
        <w:rPr>
          <w:rFonts w:ascii="Century Gothic" w:hAnsi="Century Gothic" w:cs="Century Gothic"/>
          <w:bCs/>
          <w:color w:val="000000" w:themeColor="text1"/>
        </w:rPr>
        <w:t xml:space="preserve">questions by the Board, but no further </w:t>
      </w:r>
      <w:r>
        <w:rPr>
          <w:rFonts w:ascii="Century Gothic" w:hAnsi="Century Gothic" w:cs="Century Gothic"/>
          <w:bCs/>
          <w:color w:val="000000" w:themeColor="text1"/>
        </w:rPr>
        <w:t xml:space="preserve">questions were posed. Upon invitation for anyone </w:t>
      </w:r>
      <w:r w:rsidR="003D25C6">
        <w:rPr>
          <w:rFonts w:ascii="Century Gothic" w:hAnsi="Century Gothic" w:cs="Century Gothic"/>
          <w:bCs/>
          <w:color w:val="000000" w:themeColor="text1"/>
        </w:rPr>
        <w:t xml:space="preserve">else </w:t>
      </w:r>
      <w:r>
        <w:rPr>
          <w:rFonts w:ascii="Century Gothic" w:hAnsi="Century Gothic" w:cs="Century Gothic"/>
          <w:bCs/>
          <w:color w:val="000000" w:themeColor="text1"/>
        </w:rPr>
        <w:t xml:space="preserve">to speak on behalf of Soles, </w:t>
      </w:r>
      <w:r>
        <w:rPr>
          <w:rFonts w:ascii="Century Gothic" w:hAnsi="Century Gothic" w:cs="Century Gothic"/>
          <w:bCs/>
          <w:color w:val="000000" w:themeColor="text1"/>
        </w:rPr>
        <w:lastRenderedPageBreak/>
        <w:t xml:space="preserve">Soles indicated he has presented </w:t>
      </w:r>
      <w:r w:rsidR="003D25C6">
        <w:rPr>
          <w:rFonts w:ascii="Century Gothic" w:hAnsi="Century Gothic" w:cs="Century Gothic"/>
          <w:bCs/>
          <w:color w:val="000000" w:themeColor="text1"/>
        </w:rPr>
        <w:t xml:space="preserve">everything </w:t>
      </w:r>
      <w:r>
        <w:rPr>
          <w:rFonts w:ascii="Century Gothic" w:hAnsi="Century Gothic" w:cs="Century Gothic"/>
          <w:bCs/>
          <w:color w:val="000000" w:themeColor="text1"/>
        </w:rPr>
        <w:t xml:space="preserve">he wants to. As to any other party, no one else came forward, </w:t>
      </w:r>
      <w:r w:rsidRPr="00B80D7F">
        <w:rPr>
          <w:rFonts w:ascii="Century Gothic" w:hAnsi="Century Gothic" w:cs="Century Gothic"/>
          <w:b/>
          <w:bCs/>
          <w:color w:val="000000" w:themeColor="text1"/>
        </w:rPr>
        <w:t xml:space="preserve">and the Chair </w:t>
      </w:r>
      <w:r w:rsidR="003D25C6">
        <w:rPr>
          <w:rFonts w:ascii="Century Gothic" w:hAnsi="Century Gothic" w:cs="Century Gothic"/>
          <w:b/>
          <w:bCs/>
          <w:color w:val="000000" w:themeColor="text1"/>
        </w:rPr>
        <w:t xml:space="preserve">then </w:t>
      </w:r>
      <w:r w:rsidRPr="00B80D7F">
        <w:rPr>
          <w:rFonts w:ascii="Century Gothic" w:hAnsi="Century Gothic" w:cs="Century Gothic"/>
          <w:b/>
          <w:bCs/>
          <w:color w:val="000000" w:themeColor="text1"/>
        </w:rPr>
        <w:t>moved that the Board close the public hearing and move on to the Board’s discussion.</w:t>
      </w:r>
      <w:r>
        <w:rPr>
          <w:rFonts w:ascii="Century Gothic" w:hAnsi="Century Gothic" w:cs="Century Gothic"/>
          <w:bCs/>
          <w:color w:val="000000" w:themeColor="text1"/>
        </w:rPr>
        <w:t xml:space="preserve"> Upon call for the vote, </w:t>
      </w:r>
      <w:r w:rsidRPr="00B80D7F">
        <w:rPr>
          <w:rFonts w:ascii="Century Gothic" w:hAnsi="Century Gothic" w:cs="Century Gothic"/>
          <w:b/>
          <w:bCs/>
          <w:color w:val="000000" w:themeColor="text1"/>
        </w:rPr>
        <w:t>the motion carried unanimously, 5-0.</w:t>
      </w:r>
      <w:r>
        <w:rPr>
          <w:rFonts w:ascii="Century Gothic" w:hAnsi="Century Gothic" w:cs="Century Gothic"/>
          <w:bCs/>
          <w:color w:val="000000" w:themeColor="text1"/>
        </w:rPr>
        <w:t xml:space="preserve"> </w:t>
      </w:r>
    </w:p>
    <w:p w:rsidR="00071951" w:rsidRDefault="00071951" w:rsidP="00B3166B">
      <w:pPr>
        <w:jc w:val="both"/>
        <w:rPr>
          <w:rFonts w:ascii="Century Gothic" w:hAnsi="Century Gothic" w:cs="Century Gothic"/>
          <w:color w:val="000000" w:themeColor="text1"/>
        </w:rPr>
      </w:pPr>
    </w:p>
    <w:p w:rsidR="00B3166B" w:rsidRDefault="00B3166B" w:rsidP="00B3166B">
      <w:pPr>
        <w:jc w:val="both"/>
        <w:rPr>
          <w:rFonts w:ascii="Century Gothic" w:hAnsi="Century Gothic" w:cs="Century Gothic"/>
          <w:color w:val="000000" w:themeColor="text1"/>
        </w:rPr>
      </w:pPr>
      <w:r w:rsidRPr="00B3166B">
        <w:rPr>
          <w:rFonts w:ascii="Century Gothic" w:hAnsi="Century Gothic" w:cs="Century Gothic"/>
          <w:b/>
          <w:color w:val="000000" w:themeColor="text1"/>
        </w:rPr>
        <w:t>b.</w:t>
      </w:r>
      <w:r w:rsidRPr="00B3166B">
        <w:rPr>
          <w:rFonts w:ascii="Century Gothic" w:hAnsi="Century Gothic" w:cs="Century Gothic"/>
          <w:b/>
          <w:color w:val="000000" w:themeColor="text1"/>
        </w:rPr>
        <w:tab/>
      </w:r>
      <w:r w:rsidRPr="00B3166B">
        <w:rPr>
          <w:rFonts w:ascii="Century Gothic" w:hAnsi="Century Gothic" w:cs="Century Gothic"/>
          <w:b/>
          <w:color w:val="000000" w:themeColor="text1"/>
          <w:u w:val="single"/>
        </w:rPr>
        <w:t>Board Deliberation &amp; Decision</w:t>
      </w:r>
      <w:r>
        <w:rPr>
          <w:rFonts w:ascii="Century Gothic" w:hAnsi="Century Gothic" w:cs="Century Gothic"/>
          <w:b/>
          <w:color w:val="000000" w:themeColor="text1"/>
        </w:rPr>
        <w:t>.</w:t>
      </w:r>
      <w:r w:rsidR="0025632A">
        <w:rPr>
          <w:rFonts w:ascii="Century Gothic" w:hAnsi="Century Gothic" w:cs="Century Gothic"/>
          <w:b/>
          <w:color w:val="000000" w:themeColor="text1"/>
        </w:rPr>
        <w:t xml:space="preserve"> </w:t>
      </w:r>
      <w:r w:rsidR="0025632A">
        <w:rPr>
          <w:rFonts w:ascii="Century Gothic" w:hAnsi="Century Gothic" w:cs="Century Gothic"/>
          <w:color w:val="000000" w:themeColor="text1"/>
        </w:rPr>
        <w:t>To open the discussion, Chairman Spencer summarized Planner Heard is recommending the Board rule in favor of the applicant on six issues and against one issue, then asked if any Board member disagreed with any of the six issues as being in favor of the applicant. Forrester indicated she agrees with the staff’s findings, though she has problems on the fifth issue. The Chair noted he, too, agrees with the staff’s findings and shares the concern of the fifth element, offering Soles has acknowledged there are other ways to go about resolv</w:t>
      </w:r>
      <w:r w:rsidR="000015F4">
        <w:rPr>
          <w:rFonts w:ascii="Century Gothic" w:hAnsi="Century Gothic" w:cs="Century Gothic"/>
          <w:color w:val="000000" w:themeColor="text1"/>
        </w:rPr>
        <w:t xml:space="preserve">ing the primary conflict. </w:t>
      </w:r>
      <w:proofErr w:type="spellStart"/>
      <w:r w:rsidR="000015F4">
        <w:rPr>
          <w:rFonts w:ascii="Century Gothic" w:hAnsi="Century Gothic" w:cs="Century Gothic"/>
          <w:color w:val="000000" w:themeColor="text1"/>
        </w:rPr>
        <w:t>Gerag</w:t>
      </w:r>
      <w:r w:rsidR="0025632A">
        <w:rPr>
          <w:rFonts w:ascii="Century Gothic" w:hAnsi="Century Gothic" w:cs="Century Gothic"/>
          <w:color w:val="000000" w:themeColor="text1"/>
        </w:rPr>
        <w:t>h</w:t>
      </w:r>
      <w:r w:rsidR="000015F4">
        <w:rPr>
          <w:rFonts w:ascii="Century Gothic" w:hAnsi="Century Gothic" w:cs="Century Gothic"/>
          <w:color w:val="000000" w:themeColor="text1"/>
        </w:rPr>
        <w:t>t</w:t>
      </w:r>
      <w:r w:rsidR="0025632A">
        <w:rPr>
          <w:rFonts w:ascii="Century Gothic" w:hAnsi="Century Gothic" w:cs="Century Gothic"/>
          <w:color w:val="000000" w:themeColor="text1"/>
        </w:rPr>
        <w:t>y</w:t>
      </w:r>
      <w:proofErr w:type="spellEnd"/>
      <w:r w:rsidR="0025632A">
        <w:rPr>
          <w:rFonts w:ascii="Century Gothic" w:hAnsi="Century Gothic" w:cs="Century Gothic"/>
          <w:color w:val="000000" w:themeColor="text1"/>
        </w:rPr>
        <w:t xml:space="preserve"> concurred </w:t>
      </w:r>
      <w:r w:rsidR="00657723">
        <w:rPr>
          <w:rFonts w:ascii="Century Gothic" w:hAnsi="Century Gothic" w:cs="Century Gothic"/>
          <w:color w:val="000000" w:themeColor="text1"/>
        </w:rPr>
        <w:t xml:space="preserve">that </w:t>
      </w:r>
      <w:r w:rsidR="0025632A">
        <w:rPr>
          <w:rFonts w:ascii="Century Gothic" w:hAnsi="Century Gothic" w:cs="Century Gothic"/>
          <w:color w:val="000000" w:themeColor="text1"/>
        </w:rPr>
        <w:t>there probably is an alternative.</w:t>
      </w:r>
    </w:p>
    <w:p w:rsidR="0025632A" w:rsidRDefault="0025632A" w:rsidP="00B3166B">
      <w:pPr>
        <w:jc w:val="both"/>
        <w:rPr>
          <w:rFonts w:ascii="Century Gothic" w:hAnsi="Century Gothic" w:cs="Century Gothic"/>
          <w:color w:val="000000" w:themeColor="text1"/>
        </w:rPr>
      </w:pPr>
    </w:p>
    <w:p w:rsidR="0025632A" w:rsidRDefault="0025632A" w:rsidP="00B3166B">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657723">
        <w:rPr>
          <w:rFonts w:ascii="Century Gothic" w:hAnsi="Century Gothic" w:cs="Century Gothic"/>
          <w:i/>
          <w:color w:val="000000" w:themeColor="text1"/>
        </w:rPr>
        <w:t>“Certainly, Mr. Michael, anything we do today is not prejudicial to this applicant coming up with a new plan, is it?”</w:t>
      </w:r>
    </w:p>
    <w:p w:rsidR="0025632A" w:rsidRDefault="0025632A" w:rsidP="00B3166B">
      <w:pPr>
        <w:jc w:val="both"/>
        <w:rPr>
          <w:rFonts w:ascii="Century Gothic" w:hAnsi="Century Gothic" w:cs="Century Gothic"/>
          <w:color w:val="000000" w:themeColor="text1"/>
        </w:rPr>
      </w:pPr>
    </w:p>
    <w:p w:rsidR="0025632A" w:rsidRDefault="0025632A" w:rsidP="00B3166B">
      <w:pPr>
        <w:jc w:val="both"/>
        <w:rPr>
          <w:rFonts w:ascii="Century Gothic" w:hAnsi="Century Gothic" w:cs="Century Gothic"/>
          <w:color w:val="000000" w:themeColor="text1"/>
        </w:rPr>
      </w:pPr>
      <w:r>
        <w:rPr>
          <w:rFonts w:ascii="Century Gothic" w:hAnsi="Century Gothic" w:cs="Century Gothic"/>
          <w:color w:val="000000" w:themeColor="text1"/>
        </w:rPr>
        <w:t xml:space="preserve">Attorney:  </w:t>
      </w:r>
      <w:r w:rsidRPr="00657723">
        <w:rPr>
          <w:rFonts w:ascii="Century Gothic" w:hAnsi="Century Gothic" w:cs="Century Gothic"/>
          <w:i/>
          <w:color w:val="000000" w:themeColor="text1"/>
        </w:rPr>
        <w:t>“No, it’s not ….”</w:t>
      </w:r>
    </w:p>
    <w:p w:rsidR="0025632A" w:rsidRDefault="0025632A" w:rsidP="00B3166B">
      <w:pPr>
        <w:jc w:val="both"/>
        <w:rPr>
          <w:rFonts w:ascii="Century Gothic" w:hAnsi="Century Gothic" w:cs="Century Gothic"/>
          <w:color w:val="000000" w:themeColor="text1"/>
        </w:rPr>
      </w:pPr>
    </w:p>
    <w:p w:rsidR="0025632A" w:rsidRDefault="0025632A" w:rsidP="00B3166B">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657723">
        <w:rPr>
          <w:rFonts w:ascii="Century Gothic" w:hAnsi="Century Gothic" w:cs="Century Gothic"/>
          <w:i/>
          <w:color w:val="000000" w:themeColor="text1"/>
        </w:rPr>
        <w:t>“… and asking for another variance.”</w:t>
      </w:r>
    </w:p>
    <w:p w:rsidR="0025632A" w:rsidRDefault="0025632A" w:rsidP="00B3166B">
      <w:pPr>
        <w:jc w:val="both"/>
        <w:rPr>
          <w:rFonts w:ascii="Century Gothic" w:hAnsi="Century Gothic" w:cs="Century Gothic"/>
          <w:color w:val="000000" w:themeColor="text1"/>
        </w:rPr>
      </w:pPr>
    </w:p>
    <w:p w:rsidR="00B4366D" w:rsidRDefault="0025632A"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As to procedure, Attorney Michael indicated Soles would have to come back unless the Board imposes some conditions </w:t>
      </w:r>
      <w:r w:rsidR="0033601B">
        <w:rPr>
          <w:rFonts w:ascii="Century Gothic" w:hAnsi="Century Gothic" w:cs="Century Gothic"/>
          <w:color w:val="000000" w:themeColor="text1"/>
        </w:rPr>
        <w:t xml:space="preserve">that the Board would deem appropriate and the applicant accept which would provide a solution to the identified problem. Otherwise, the Board has to deny the current variance request and the applicant would have to go through the process again. </w:t>
      </w:r>
    </w:p>
    <w:p w:rsidR="0033601B" w:rsidRDefault="0033601B" w:rsidP="00B4366D">
      <w:pPr>
        <w:jc w:val="both"/>
        <w:rPr>
          <w:rFonts w:ascii="Century Gothic" w:hAnsi="Century Gothic" w:cs="Century Gothic"/>
          <w:color w:val="000000" w:themeColor="text1"/>
        </w:rPr>
      </w:pPr>
    </w:p>
    <w:p w:rsidR="0033601B" w:rsidRDefault="0033601B"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657723">
        <w:rPr>
          <w:rFonts w:ascii="Century Gothic" w:hAnsi="Century Gothic" w:cs="Century Gothic"/>
          <w:i/>
          <w:color w:val="000000" w:themeColor="text1"/>
        </w:rPr>
        <w:t xml:space="preserve">“I don’t know. I don’t have the background to be suggesting options. Mr. Morton does, but the question is …, and Mr. </w:t>
      </w:r>
      <w:proofErr w:type="spellStart"/>
      <w:r w:rsidRPr="00657723">
        <w:rPr>
          <w:rFonts w:ascii="Century Gothic" w:hAnsi="Century Gothic" w:cs="Century Gothic"/>
          <w:i/>
          <w:color w:val="000000" w:themeColor="text1"/>
        </w:rPr>
        <w:t>Geraghty</w:t>
      </w:r>
      <w:proofErr w:type="spellEnd"/>
      <w:r w:rsidRPr="00657723">
        <w:rPr>
          <w:rFonts w:ascii="Century Gothic" w:hAnsi="Century Gothic" w:cs="Century Gothic"/>
          <w:i/>
          <w:color w:val="000000" w:themeColor="text1"/>
        </w:rPr>
        <w:t xml:space="preserve"> does …, but is that what we’re supposed to be doing here? I’m not comfortable doing it. Personally, if it were put to me, I wouldn’t make a suggestion for how to fix this. I would decide it based on what we’ve got in front of us.”</w:t>
      </w:r>
    </w:p>
    <w:p w:rsidR="0033601B" w:rsidRDefault="0033601B" w:rsidP="00B4366D">
      <w:pPr>
        <w:jc w:val="both"/>
        <w:rPr>
          <w:rFonts w:ascii="Century Gothic" w:hAnsi="Century Gothic" w:cs="Century Gothic"/>
          <w:color w:val="000000" w:themeColor="text1"/>
        </w:rPr>
      </w:pPr>
    </w:p>
    <w:p w:rsidR="0033601B" w:rsidRDefault="0033601B"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Attorney Michael:  </w:t>
      </w:r>
      <w:r w:rsidRPr="00F60EB2">
        <w:rPr>
          <w:rFonts w:ascii="Century Gothic" w:hAnsi="Century Gothic" w:cs="Century Gothic"/>
          <w:i/>
          <w:color w:val="000000" w:themeColor="text1"/>
        </w:rPr>
        <w:t>“And, you can do that.”</w:t>
      </w:r>
    </w:p>
    <w:p w:rsidR="0033601B" w:rsidRDefault="0033601B" w:rsidP="00B4366D">
      <w:pPr>
        <w:jc w:val="both"/>
        <w:rPr>
          <w:rFonts w:ascii="Century Gothic" w:hAnsi="Century Gothic" w:cs="Century Gothic"/>
          <w:color w:val="000000" w:themeColor="text1"/>
        </w:rPr>
      </w:pPr>
    </w:p>
    <w:p w:rsidR="0033601B" w:rsidRDefault="0033601B"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F60EB2">
        <w:rPr>
          <w:rFonts w:ascii="Century Gothic" w:hAnsi="Century Gothic" w:cs="Century Gothic"/>
          <w:i/>
          <w:color w:val="000000" w:themeColor="text1"/>
        </w:rPr>
        <w:t xml:space="preserve">“But, if anybody disagrees with me, </w:t>
      </w:r>
      <w:r w:rsidR="00430DB1" w:rsidRPr="00F60EB2">
        <w:rPr>
          <w:rFonts w:ascii="Century Gothic" w:hAnsi="Century Gothic" w:cs="Century Gothic"/>
          <w:i/>
          <w:color w:val="000000" w:themeColor="text1"/>
        </w:rPr>
        <w:t xml:space="preserve">let me know. </w:t>
      </w:r>
      <w:r w:rsidRPr="00F60EB2">
        <w:rPr>
          <w:rFonts w:ascii="Century Gothic" w:hAnsi="Century Gothic" w:cs="Century Gothic"/>
          <w:i/>
          <w:color w:val="000000" w:themeColor="text1"/>
        </w:rPr>
        <w:t>I’m willing to change my mind.</w:t>
      </w:r>
      <w:r w:rsidR="00430DB1" w:rsidRPr="00F60EB2">
        <w:rPr>
          <w:rFonts w:ascii="Century Gothic" w:hAnsi="Century Gothic" w:cs="Century Gothic"/>
          <w:i/>
          <w:color w:val="000000" w:themeColor="text1"/>
        </w:rPr>
        <w:t>”</w:t>
      </w:r>
    </w:p>
    <w:p w:rsidR="00430DB1" w:rsidRDefault="00430DB1" w:rsidP="00B4366D">
      <w:pPr>
        <w:jc w:val="both"/>
        <w:rPr>
          <w:rFonts w:ascii="Century Gothic" w:hAnsi="Century Gothic" w:cs="Century Gothic"/>
          <w:color w:val="000000" w:themeColor="text1"/>
        </w:rPr>
      </w:pPr>
    </w:p>
    <w:p w:rsidR="00430DB1" w:rsidRDefault="001D3B5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Morton:  </w:t>
      </w:r>
      <w:r w:rsidRPr="00F60EB2">
        <w:rPr>
          <w:rFonts w:ascii="Century Gothic" w:hAnsi="Century Gothic" w:cs="Century Gothic"/>
          <w:i/>
          <w:color w:val="000000" w:themeColor="text1"/>
        </w:rPr>
        <w:t>“Let me ask, what we have in front of us, if #5 is not allowed and he has to either decrease the size of the deck or potentially move the house forward, then it decreases … let me go back so I’m not suggesting something … if he decreases the size of the deck to meet the front yard setback, then we’re dealing with the rear yard setback, and that’s the staff’s findings on what they’re saying they agree with. Is that what we’re getting at here? Do I understand that correctly?”</w:t>
      </w:r>
    </w:p>
    <w:p w:rsidR="001D3B56" w:rsidRDefault="001D3B56" w:rsidP="00B4366D">
      <w:pPr>
        <w:jc w:val="both"/>
        <w:rPr>
          <w:rFonts w:ascii="Century Gothic" w:hAnsi="Century Gothic" w:cs="Century Gothic"/>
          <w:color w:val="000000" w:themeColor="text1"/>
        </w:rPr>
      </w:pPr>
    </w:p>
    <w:p w:rsidR="001D3B56" w:rsidRDefault="001D3B5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F60EB2">
        <w:rPr>
          <w:rFonts w:ascii="Century Gothic" w:hAnsi="Century Gothic" w:cs="Century Gothic"/>
          <w:i/>
          <w:color w:val="000000" w:themeColor="text1"/>
        </w:rPr>
        <w:t>“I don’t want to speak for Mr. Heard, but as I understand it, what he is saying is, quite simply, that it is apparent to him that there are ways</w:t>
      </w:r>
      <w:r w:rsidR="00F60EB2">
        <w:rPr>
          <w:rFonts w:ascii="Century Gothic" w:hAnsi="Century Gothic" w:cs="Century Gothic"/>
          <w:i/>
          <w:color w:val="000000" w:themeColor="text1"/>
        </w:rPr>
        <w:t xml:space="preserve"> that the encroachment into the </w:t>
      </w:r>
      <w:r w:rsidRPr="00F60EB2">
        <w:rPr>
          <w:rFonts w:ascii="Century Gothic" w:hAnsi="Century Gothic" w:cs="Century Gothic"/>
          <w:i/>
          <w:color w:val="000000" w:themeColor="text1"/>
        </w:rPr>
        <w:t>setback can be minimized and still use the basic footprint of this hou</w:t>
      </w:r>
      <w:r w:rsidR="00D33FD3" w:rsidRPr="00F60EB2">
        <w:rPr>
          <w:rFonts w:ascii="Century Gothic" w:hAnsi="Century Gothic" w:cs="Century Gothic"/>
          <w:i/>
          <w:color w:val="000000" w:themeColor="text1"/>
        </w:rPr>
        <w:t>se.”</w:t>
      </w:r>
    </w:p>
    <w:p w:rsidR="00D33FD3" w:rsidRDefault="00D33FD3" w:rsidP="00B4366D">
      <w:pPr>
        <w:jc w:val="both"/>
        <w:rPr>
          <w:rFonts w:ascii="Century Gothic" w:hAnsi="Century Gothic" w:cs="Century Gothic"/>
          <w:color w:val="000000" w:themeColor="text1"/>
        </w:rPr>
      </w:pPr>
    </w:p>
    <w:p w:rsidR="00D33FD3" w:rsidRDefault="00D33FD3"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F60EB2">
        <w:rPr>
          <w:rFonts w:ascii="Century Gothic" w:hAnsi="Century Gothic" w:cs="Century Gothic"/>
          <w:i/>
          <w:color w:val="000000" w:themeColor="text1"/>
        </w:rPr>
        <w:t>“Are we allowed to just approve the variance for the rear and not the front?”</w:t>
      </w:r>
    </w:p>
    <w:p w:rsidR="00D33FD3" w:rsidRDefault="00D33FD3" w:rsidP="00B4366D">
      <w:pPr>
        <w:jc w:val="both"/>
        <w:rPr>
          <w:rFonts w:ascii="Century Gothic" w:hAnsi="Century Gothic" w:cs="Century Gothic"/>
          <w:color w:val="000000" w:themeColor="text1"/>
        </w:rPr>
      </w:pPr>
    </w:p>
    <w:p w:rsidR="00D33FD3" w:rsidRPr="00F60EB2" w:rsidRDefault="00D33FD3" w:rsidP="00B4366D">
      <w:pPr>
        <w:jc w:val="both"/>
        <w:rPr>
          <w:rFonts w:ascii="Century Gothic" w:hAnsi="Century Gothic" w:cs="Century Gothic"/>
          <w:i/>
          <w:color w:val="000000" w:themeColor="text1"/>
        </w:rPr>
      </w:pPr>
      <w:r>
        <w:rPr>
          <w:rFonts w:ascii="Century Gothic" w:hAnsi="Century Gothic" w:cs="Century Gothic"/>
          <w:color w:val="000000" w:themeColor="text1"/>
        </w:rPr>
        <w:t xml:space="preserve">Attorney:  </w:t>
      </w:r>
      <w:r w:rsidRPr="00F60EB2">
        <w:rPr>
          <w:rFonts w:ascii="Century Gothic" w:hAnsi="Century Gothic" w:cs="Century Gothic"/>
          <w:i/>
          <w:color w:val="000000" w:themeColor="text1"/>
        </w:rPr>
        <w:t>“Certainly, and that would be a condition that you could impose on the grant</w:t>
      </w:r>
      <w:r w:rsidR="00F60EB2">
        <w:rPr>
          <w:rFonts w:ascii="Century Gothic" w:hAnsi="Century Gothic" w:cs="Century Gothic"/>
          <w:i/>
          <w:color w:val="000000" w:themeColor="text1"/>
        </w:rPr>
        <w:t>ing of </w:t>
      </w:r>
      <w:r w:rsidRPr="00F60EB2">
        <w:rPr>
          <w:rFonts w:ascii="Century Gothic" w:hAnsi="Century Gothic" w:cs="Century Gothic"/>
          <w:i/>
          <w:color w:val="000000" w:themeColor="text1"/>
        </w:rPr>
        <w:t>the variance. In other words, you could say, ‘we’re not going to</w:t>
      </w:r>
      <w:r w:rsidR="00F60EB2">
        <w:rPr>
          <w:rFonts w:ascii="Century Gothic" w:hAnsi="Century Gothic" w:cs="Century Gothic"/>
          <w:i/>
          <w:color w:val="000000" w:themeColor="text1"/>
        </w:rPr>
        <w:t xml:space="preserve"> grant a variance for the front </w:t>
      </w:r>
      <w:r w:rsidRPr="00F60EB2">
        <w:rPr>
          <w:rFonts w:ascii="Century Gothic" w:hAnsi="Century Gothic" w:cs="Century Gothic"/>
          <w:i/>
          <w:color w:val="000000" w:themeColor="text1"/>
        </w:rPr>
        <w:t>setback but we will grant a variance of ‘x’ for the rear setback.’ That’s within your ability to do that</w:t>
      </w:r>
      <w:r w:rsidR="00F60EB2">
        <w:rPr>
          <w:rFonts w:ascii="Century Gothic" w:hAnsi="Century Gothic" w:cs="Century Gothic"/>
          <w:i/>
          <w:color w:val="000000" w:themeColor="text1"/>
        </w:rPr>
        <w:t>, but t</w:t>
      </w:r>
      <w:r w:rsidRPr="00F60EB2">
        <w:rPr>
          <w:rFonts w:ascii="Century Gothic" w:hAnsi="Century Gothic" w:cs="Century Gothic"/>
          <w:i/>
          <w:color w:val="000000" w:themeColor="text1"/>
        </w:rPr>
        <w:t>hat’s not what he’s asked for.”</w:t>
      </w:r>
    </w:p>
    <w:p w:rsidR="00610BB2" w:rsidRDefault="00610BB2">
      <w:pPr>
        <w:widowControl/>
        <w:overflowPunct/>
        <w:autoSpaceDE/>
        <w:autoSpaceDN/>
        <w:adjustRightInd/>
        <w:rPr>
          <w:rFonts w:ascii="Century Gothic" w:hAnsi="Century Gothic" w:cs="Century Gothic"/>
          <w:color w:val="000000" w:themeColor="text1"/>
        </w:rPr>
      </w:pPr>
      <w:r>
        <w:rPr>
          <w:rFonts w:ascii="Century Gothic" w:hAnsi="Century Gothic" w:cs="Century Gothic"/>
          <w:color w:val="000000" w:themeColor="text1"/>
        </w:rPr>
        <w:br w:type="page"/>
      </w:r>
    </w:p>
    <w:p w:rsidR="00D33FD3" w:rsidRDefault="00D33FD3" w:rsidP="00B4366D">
      <w:pPr>
        <w:jc w:val="both"/>
        <w:rPr>
          <w:rFonts w:ascii="Century Gothic" w:hAnsi="Century Gothic" w:cs="Century Gothic"/>
          <w:color w:val="000000" w:themeColor="text1"/>
        </w:rPr>
      </w:pPr>
    </w:p>
    <w:p w:rsidR="00D33FD3" w:rsidRDefault="00D33FD3"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Morton:  </w:t>
      </w:r>
      <w:r w:rsidRPr="00610BB2">
        <w:rPr>
          <w:rFonts w:ascii="Century Gothic" w:hAnsi="Century Gothic" w:cs="Century Gothic"/>
          <w:i/>
          <w:color w:val="000000" w:themeColor="text1"/>
        </w:rPr>
        <w:t xml:space="preserve">“I guess my question is, that if we agree with staff’s finding … [change of recording tape] … </w:t>
      </w:r>
      <w:r w:rsidR="00F60EB2" w:rsidRPr="00610BB2">
        <w:rPr>
          <w:rFonts w:ascii="Century Gothic" w:hAnsi="Century Gothic" w:cs="Century Gothic"/>
          <w:i/>
          <w:color w:val="000000" w:themeColor="text1"/>
        </w:rPr>
        <w:t>I’ve gotcha.”</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610BB2">
        <w:rPr>
          <w:rFonts w:ascii="Century Gothic" w:hAnsi="Century Gothic" w:cs="Century Gothic"/>
          <w:i/>
          <w:color w:val="000000" w:themeColor="text1"/>
        </w:rPr>
        <w:t>“If I could think of an immediate simple solution to this, I would be proposing it, but I don’t have the background to do it, and I can’t think of one, other than, unfortunately, trying again with a different design.”</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610BB2">
        <w:rPr>
          <w:rFonts w:ascii="Century Gothic" w:hAnsi="Century Gothic" w:cs="Century Gothic"/>
          <w:i/>
          <w:color w:val="000000" w:themeColor="text1"/>
        </w:rPr>
        <w:t>“But, what I’m going to do is maybe try to save the applicant ….”</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082B27">
        <w:rPr>
          <w:rFonts w:ascii="Century Gothic" w:hAnsi="Century Gothic" w:cs="Century Gothic"/>
          <w:i/>
          <w:color w:val="000000" w:themeColor="text1"/>
        </w:rPr>
        <w:t>“… I hear you ….”</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082B27">
        <w:rPr>
          <w:rFonts w:ascii="Century Gothic" w:hAnsi="Century Gothic" w:cs="Century Gothic"/>
          <w:i/>
          <w:color w:val="000000" w:themeColor="text1"/>
        </w:rPr>
        <w:t>“… from going through the whole process again, and i</w:t>
      </w:r>
      <w:r w:rsidR="00082B27">
        <w:rPr>
          <w:rFonts w:ascii="Century Gothic" w:hAnsi="Century Gothic" w:cs="Century Gothic"/>
          <w:i/>
          <w:color w:val="000000" w:themeColor="text1"/>
        </w:rPr>
        <w:t>f we could ask the applicant if </w:t>
      </w:r>
      <w:r w:rsidRPr="00082B27">
        <w:rPr>
          <w:rFonts w:ascii="Century Gothic" w:hAnsi="Century Gothic" w:cs="Century Gothic"/>
          <w:i/>
          <w:color w:val="000000" w:themeColor="text1"/>
        </w:rPr>
        <w:t>he would accept that, could we do that?”</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Attorney:  </w:t>
      </w:r>
      <w:r w:rsidRPr="00082B27">
        <w:rPr>
          <w:rFonts w:ascii="Century Gothic" w:hAnsi="Century Gothic" w:cs="Century Gothic"/>
          <w:i/>
          <w:color w:val="000000" w:themeColor="text1"/>
        </w:rPr>
        <w:t>“Not at this point.”</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Forrester:  </w:t>
      </w:r>
      <w:r w:rsidRPr="00082B27">
        <w:rPr>
          <w:rFonts w:ascii="Century Gothic" w:hAnsi="Century Gothic" w:cs="Century Gothic"/>
          <w:i/>
          <w:color w:val="000000" w:themeColor="text1"/>
        </w:rPr>
        <w:t>“It’s all or nothing, unfortunately.”</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082B27">
        <w:rPr>
          <w:rFonts w:ascii="Century Gothic" w:hAnsi="Century Gothic" w:cs="Century Gothic"/>
          <w:i/>
          <w:color w:val="000000" w:themeColor="text1"/>
        </w:rPr>
        <w:t>“I was trying to save him a step.”</w:t>
      </w:r>
    </w:p>
    <w:p w:rsidR="00F60EB2" w:rsidRDefault="00F60EB2" w:rsidP="00B4366D">
      <w:pPr>
        <w:jc w:val="both"/>
        <w:rPr>
          <w:rFonts w:ascii="Century Gothic" w:hAnsi="Century Gothic" w:cs="Century Gothic"/>
          <w:color w:val="000000" w:themeColor="text1"/>
        </w:rPr>
      </w:pPr>
    </w:p>
    <w:p w:rsidR="00F60EB2" w:rsidRDefault="00F60EB2"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082B27">
        <w:rPr>
          <w:rFonts w:ascii="Century Gothic" w:hAnsi="Century Gothic" w:cs="Century Gothic"/>
          <w:i/>
          <w:color w:val="000000" w:themeColor="text1"/>
        </w:rPr>
        <w:t xml:space="preserve">“Well, we have a very narrow building envelope in </w:t>
      </w:r>
      <w:r w:rsidR="00082B27">
        <w:rPr>
          <w:rFonts w:ascii="Century Gothic" w:hAnsi="Century Gothic" w:cs="Century Gothic"/>
          <w:i/>
          <w:color w:val="000000" w:themeColor="text1"/>
        </w:rPr>
        <w:t>a fairly unusual situation, and </w:t>
      </w:r>
      <w:r w:rsidRPr="00082B27">
        <w:rPr>
          <w:rFonts w:ascii="Century Gothic" w:hAnsi="Century Gothic" w:cs="Century Gothic"/>
          <w:i/>
          <w:color w:val="000000" w:themeColor="text1"/>
        </w:rPr>
        <w:t>personally, as I’ve said, I agree with the findings of staff, as this application’s been presented to </w:t>
      </w:r>
      <w:r w:rsidR="001910E6" w:rsidRPr="00082B27">
        <w:rPr>
          <w:rFonts w:ascii="Century Gothic" w:hAnsi="Century Gothic" w:cs="Century Gothic"/>
          <w:i/>
          <w:color w:val="000000" w:themeColor="text1"/>
        </w:rPr>
        <w:t>us, and if we put it to a vote right now, I wouldn’t get into a discussion about what design options Mr. Soles has. I would, unfortunately, vote to deny it based on the staff’s findings, and of course, I’m only one vote, and we haven’t voted yet, but that’s where I am with it.”</w:t>
      </w:r>
    </w:p>
    <w:p w:rsidR="001910E6" w:rsidRDefault="001910E6" w:rsidP="00B4366D">
      <w:pPr>
        <w:jc w:val="both"/>
        <w:rPr>
          <w:rFonts w:ascii="Century Gothic" w:hAnsi="Century Gothic" w:cs="Century Gothic"/>
          <w:color w:val="000000" w:themeColor="text1"/>
        </w:rPr>
      </w:pPr>
    </w:p>
    <w:p w:rsidR="001910E6" w:rsidRDefault="001910E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Morton:  </w:t>
      </w:r>
      <w:r w:rsidRPr="00082B27">
        <w:rPr>
          <w:rFonts w:ascii="Century Gothic" w:hAnsi="Century Gothic" w:cs="Century Gothic"/>
          <w:i/>
          <w:color w:val="000000" w:themeColor="text1"/>
        </w:rPr>
        <w:t>“Well, I have to agree only because, I think, he’s got options to rearrange and to either make the variance less or these setbacks not as much, the variance request not as much, or to redesign.”</w:t>
      </w:r>
    </w:p>
    <w:p w:rsidR="001910E6" w:rsidRDefault="001910E6" w:rsidP="00B4366D">
      <w:pPr>
        <w:jc w:val="both"/>
        <w:rPr>
          <w:rFonts w:ascii="Century Gothic" w:hAnsi="Century Gothic" w:cs="Century Gothic"/>
          <w:color w:val="000000" w:themeColor="text1"/>
        </w:rPr>
      </w:pPr>
    </w:p>
    <w:p w:rsidR="001910E6" w:rsidRDefault="001910E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082B27">
        <w:rPr>
          <w:rFonts w:ascii="Century Gothic" w:hAnsi="Century Gothic" w:cs="Century Gothic"/>
          <w:i/>
          <w:color w:val="000000" w:themeColor="text1"/>
        </w:rPr>
        <w:t>“They could be eliminated entirely. It wouldn’t be the house that he wants.”</w:t>
      </w:r>
    </w:p>
    <w:p w:rsidR="001910E6" w:rsidRDefault="001910E6" w:rsidP="00B4366D">
      <w:pPr>
        <w:jc w:val="both"/>
        <w:rPr>
          <w:rFonts w:ascii="Century Gothic" w:hAnsi="Century Gothic" w:cs="Century Gothic"/>
          <w:color w:val="000000" w:themeColor="text1"/>
        </w:rPr>
      </w:pPr>
    </w:p>
    <w:p w:rsidR="001910E6" w:rsidRDefault="001910E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Morton:  </w:t>
      </w:r>
      <w:r w:rsidRPr="00082B27">
        <w:rPr>
          <w:rFonts w:ascii="Century Gothic" w:hAnsi="Century Gothic" w:cs="Century Gothic"/>
          <w:i/>
          <w:color w:val="000000" w:themeColor="text1"/>
        </w:rPr>
        <w:t>“Right.”</w:t>
      </w:r>
    </w:p>
    <w:p w:rsidR="001910E6" w:rsidRDefault="001910E6" w:rsidP="00B4366D">
      <w:pPr>
        <w:jc w:val="both"/>
        <w:rPr>
          <w:rFonts w:ascii="Century Gothic" w:hAnsi="Century Gothic" w:cs="Century Gothic"/>
          <w:color w:val="000000" w:themeColor="text1"/>
        </w:rPr>
      </w:pPr>
    </w:p>
    <w:p w:rsidR="001910E6" w:rsidRPr="00082B27" w:rsidRDefault="001910E6" w:rsidP="00B4366D">
      <w:pPr>
        <w:jc w:val="both"/>
        <w:rPr>
          <w:rFonts w:ascii="Century Gothic" w:hAnsi="Century Gothic" w:cs="Century Gothic"/>
          <w:i/>
          <w:color w:val="000000" w:themeColor="text1"/>
        </w:rPr>
      </w:pPr>
      <w:r>
        <w:rPr>
          <w:rFonts w:ascii="Century Gothic" w:hAnsi="Century Gothic" w:cs="Century Gothic"/>
          <w:color w:val="000000" w:themeColor="text1"/>
        </w:rPr>
        <w:t xml:space="preserve">Forrester:  </w:t>
      </w:r>
      <w:r w:rsidRPr="00082B27">
        <w:rPr>
          <w:rFonts w:ascii="Century Gothic" w:hAnsi="Century Gothic" w:cs="Century Gothic"/>
          <w:i/>
          <w:color w:val="000000" w:themeColor="text1"/>
        </w:rPr>
        <w:t>“I agree with David and Matt. I really don’t think th</w:t>
      </w:r>
      <w:r w:rsidR="00082B27">
        <w:rPr>
          <w:rFonts w:ascii="Century Gothic" w:hAnsi="Century Gothic" w:cs="Century Gothic"/>
          <w:i/>
          <w:color w:val="000000" w:themeColor="text1"/>
        </w:rPr>
        <w:t>at we’ve got much choice but to </w:t>
      </w:r>
      <w:r w:rsidRPr="00082B27">
        <w:rPr>
          <w:rFonts w:ascii="Century Gothic" w:hAnsi="Century Gothic" w:cs="Century Gothic"/>
          <w:i/>
          <w:color w:val="000000" w:themeColor="text1"/>
        </w:rPr>
        <w:t>deny the application.”</w:t>
      </w:r>
    </w:p>
    <w:p w:rsidR="001910E6" w:rsidRDefault="001910E6" w:rsidP="00B4366D">
      <w:pPr>
        <w:jc w:val="both"/>
        <w:rPr>
          <w:rFonts w:ascii="Century Gothic" w:hAnsi="Century Gothic" w:cs="Century Gothic"/>
          <w:color w:val="000000" w:themeColor="text1"/>
        </w:rPr>
      </w:pPr>
    </w:p>
    <w:p w:rsidR="001910E6" w:rsidRDefault="001910E6"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082B27">
        <w:rPr>
          <w:rFonts w:ascii="Century Gothic" w:hAnsi="Century Gothic" w:cs="Century Gothic"/>
          <w:i/>
          <w:color w:val="000000" w:themeColor="text1"/>
        </w:rPr>
        <w:t>“But, we do have a choice. Michael said we could approve just the rear part of the variance, approve that, and see if he wants to work within the front yard setback and just move everything, since he agrees with the rear yard setback</w:t>
      </w:r>
      <w:r w:rsidR="00082B27">
        <w:rPr>
          <w:rFonts w:ascii="Century Gothic" w:hAnsi="Century Gothic" w:cs="Century Gothic"/>
          <w:i/>
          <w:color w:val="000000" w:themeColor="text1"/>
        </w:rPr>
        <w:t>,</w:t>
      </w:r>
      <w:r w:rsidRPr="00082B27">
        <w:rPr>
          <w:rFonts w:ascii="Century Gothic" w:hAnsi="Century Gothic" w:cs="Century Gothic"/>
          <w:i/>
          <w:color w:val="000000" w:themeColor="text1"/>
        </w:rPr>
        <w:t xml:space="preserve"> and it does meet the criteria.”</w:t>
      </w:r>
    </w:p>
    <w:p w:rsidR="001910E6" w:rsidRDefault="001910E6" w:rsidP="00B4366D">
      <w:pPr>
        <w:jc w:val="both"/>
        <w:rPr>
          <w:rFonts w:ascii="Century Gothic" w:hAnsi="Century Gothic" w:cs="Century Gothic"/>
          <w:color w:val="000000" w:themeColor="text1"/>
        </w:rPr>
      </w:pPr>
    </w:p>
    <w:p w:rsidR="001910E6" w:rsidRDefault="001910E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Connery:  </w:t>
      </w:r>
      <w:r w:rsidRPr="00082B27">
        <w:rPr>
          <w:rFonts w:ascii="Century Gothic" w:hAnsi="Century Gothic" w:cs="Century Gothic"/>
          <w:i/>
          <w:color w:val="000000" w:themeColor="text1"/>
        </w:rPr>
        <w:t>“Is it possible to approve the variance with the caveat that</w:t>
      </w:r>
      <w:r w:rsidR="00082B27">
        <w:rPr>
          <w:rFonts w:ascii="Century Gothic" w:hAnsi="Century Gothic" w:cs="Century Gothic"/>
          <w:i/>
          <w:color w:val="000000" w:themeColor="text1"/>
        </w:rPr>
        <w:t xml:space="preserve"> the applicant come back with a</w:t>
      </w:r>
      <w:r w:rsidRPr="00082B27">
        <w:rPr>
          <w:rFonts w:ascii="Century Gothic" w:hAnsi="Century Gothic" w:cs="Century Gothic"/>
          <w:i/>
          <w:color w:val="000000" w:themeColor="text1"/>
        </w:rPr>
        <w:t xml:space="preserve"> new plan for the north side, the front, the </w:t>
      </w:r>
      <w:proofErr w:type="spellStart"/>
      <w:r w:rsidRPr="00082B27">
        <w:rPr>
          <w:rFonts w:ascii="Century Gothic" w:hAnsi="Century Gothic" w:cs="Century Gothic"/>
          <w:i/>
          <w:color w:val="000000" w:themeColor="text1"/>
        </w:rPr>
        <w:t>Jejac</w:t>
      </w:r>
      <w:proofErr w:type="spellEnd"/>
      <w:r w:rsidRPr="00082B27">
        <w:rPr>
          <w:rFonts w:ascii="Century Gothic" w:hAnsi="Century Gothic" w:cs="Century Gothic"/>
          <w:i/>
          <w:color w:val="000000" w:themeColor="text1"/>
        </w:rPr>
        <w:t xml:space="preserve"> side, that removes the 5’ encroachment into the setback and is acceptabl</w:t>
      </w:r>
      <w:r w:rsidR="00082B27">
        <w:rPr>
          <w:rFonts w:ascii="Century Gothic" w:hAnsi="Century Gothic" w:cs="Century Gothic"/>
          <w:i/>
          <w:color w:val="000000" w:themeColor="text1"/>
        </w:rPr>
        <w:t>e in regards to the Town Planner?</w:t>
      </w:r>
      <w:r w:rsidRPr="00082B27">
        <w:rPr>
          <w:rFonts w:ascii="Century Gothic" w:hAnsi="Century Gothic" w:cs="Century Gothic"/>
          <w:i/>
          <w:color w:val="000000" w:themeColor="text1"/>
        </w:rPr>
        <w:t>”</w:t>
      </w:r>
    </w:p>
    <w:p w:rsidR="001910E6" w:rsidRDefault="001910E6" w:rsidP="00B4366D">
      <w:pPr>
        <w:jc w:val="both"/>
        <w:rPr>
          <w:rFonts w:ascii="Century Gothic" w:hAnsi="Century Gothic" w:cs="Century Gothic"/>
          <w:color w:val="000000" w:themeColor="text1"/>
        </w:rPr>
      </w:pPr>
    </w:p>
    <w:p w:rsidR="001910E6" w:rsidRDefault="001910E6"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082B27">
        <w:rPr>
          <w:rFonts w:ascii="Century Gothic" w:hAnsi="Century Gothic" w:cs="Century Gothic"/>
          <w:i/>
          <w:color w:val="000000" w:themeColor="text1"/>
        </w:rPr>
        <w:t>“That’s pretty much what I’m saying.”</w:t>
      </w:r>
    </w:p>
    <w:p w:rsidR="001910E6" w:rsidRDefault="001910E6" w:rsidP="00B4366D">
      <w:pPr>
        <w:jc w:val="both"/>
        <w:rPr>
          <w:rFonts w:ascii="Century Gothic" w:hAnsi="Century Gothic" w:cs="Century Gothic"/>
          <w:color w:val="000000" w:themeColor="text1"/>
        </w:rPr>
      </w:pPr>
    </w:p>
    <w:p w:rsidR="001910E6" w:rsidRDefault="001910E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082B27">
        <w:rPr>
          <w:rFonts w:ascii="Century Gothic" w:hAnsi="Century Gothic" w:cs="Century Gothic"/>
          <w:i/>
          <w:color w:val="000000" w:themeColor="text1"/>
        </w:rPr>
        <w:t xml:space="preserve">“Well, let me throw this out there. </w:t>
      </w:r>
      <w:r w:rsidR="00610BB2" w:rsidRPr="00082B27">
        <w:rPr>
          <w:rFonts w:ascii="Century Gothic" w:hAnsi="Century Gothic" w:cs="Century Gothic"/>
          <w:i/>
          <w:color w:val="000000" w:themeColor="text1"/>
        </w:rPr>
        <w:t xml:space="preserve">You know, we’re talking about the front, and that is the change that can be made, but really, to my mind, that entry way is not the biggest problem. To my mind the rear encroachment is the biggest problem. I would, frankly, like to see that reduced - that encroachment into the setback reduced to the extent that it can, </w:t>
      </w:r>
      <w:r w:rsidR="00610BB2" w:rsidRPr="00082B27">
        <w:rPr>
          <w:rFonts w:ascii="Century Gothic" w:hAnsi="Century Gothic" w:cs="Century Gothic"/>
          <w:i/>
          <w:color w:val="000000" w:themeColor="text1"/>
        </w:rPr>
        <w:lastRenderedPageBreak/>
        <w:t>because</w:t>
      </w:r>
      <w:r w:rsidR="00082B27">
        <w:rPr>
          <w:rFonts w:ascii="Century Gothic" w:hAnsi="Century Gothic" w:cs="Century Gothic"/>
          <w:i/>
          <w:color w:val="000000" w:themeColor="text1"/>
        </w:rPr>
        <w:t> </w:t>
      </w:r>
      <w:r w:rsidR="00610BB2" w:rsidRPr="00082B27">
        <w:rPr>
          <w:rFonts w:ascii="Century Gothic" w:hAnsi="Century Gothic" w:cs="Century Gothic"/>
          <w:i/>
          <w:color w:val="000000" w:themeColor="text1"/>
        </w:rPr>
        <w:t>if we approve a 13’ rear setback, then, yes, he could eliminate the front entry stair</w:t>
      </w:r>
      <w:r w:rsidR="00082B27">
        <w:rPr>
          <w:rFonts w:ascii="Century Gothic" w:hAnsi="Century Gothic" w:cs="Century Gothic"/>
          <w:i/>
          <w:color w:val="000000" w:themeColor="text1"/>
        </w:rPr>
        <w:t>s</w:t>
      </w:r>
      <w:r w:rsidR="00610BB2" w:rsidRPr="00082B27">
        <w:rPr>
          <w:rFonts w:ascii="Century Gothic" w:hAnsi="Century Gothic" w:cs="Century Gothic"/>
          <w:i/>
          <w:color w:val="000000" w:themeColor="text1"/>
        </w:rPr>
        <w:t xml:space="preserve"> and, no problem, he’s good to go, but that would mean that we would have</w:t>
      </w:r>
      <w:r w:rsidR="00082B27">
        <w:rPr>
          <w:rFonts w:ascii="Century Gothic" w:hAnsi="Century Gothic" w:cs="Century Gothic"/>
          <w:i/>
          <w:color w:val="000000" w:themeColor="text1"/>
        </w:rPr>
        <w:t xml:space="preserve"> to disregard any </w:t>
      </w:r>
      <w:r w:rsidR="00610BB2" w:rsidRPr="00082B27">
        <w:rPr>
          <w:rFonts w:ascii="Century Gothic" w:hAnsi="Century Gothic" w:cs="Century Gothic"/>
          <w:i/>
          <w:color w:val="000000" w:themeColor="text1"/>
        </w:rPr>
        <w:t>concern of the property owners about the closeness of the</w:t>
      </w:r>
      <w:r w:rsidR="00082B27">
        <w:rPr>
          <w:rFonts w:ascii="Century Gothic" w:hAnsi="Century Gothic" w:cs="Century Gothic"/>
          <w:i/>
          <w:color w:val="000000" w:themeColor="text1"/>
        </w:rPr>
        <w:t xml:space="preserve"> house to the rear line when it </w:t>
      </w:r>
      <w:r w:rsidR="00610BB2" w:rsidRPr="00082B27">
        <w:rPr>
          <w:rFonts w:ascii="Century Gothic" w:hAnsi="Century Gothic" w:cs="Century Gothic"/>
          <w:i/>
          <w:color w:val="000000" w:themeColor="text1"/>
        </w:rPr>
        <w:t>could be potentially minimized.”</w:t>
      </w:r>
    </w:p>
    <w:p w:rsidR="00610BB2" w:rsidRDefault="00610BB2" w:rsidP="00B4366D">
      <w:pPr>
        <w:jc w:val="both"/>
        <w:rPr>
          <w:rFonts w:ascii="Century Gothic" w:hAnsi="Century Gothic" w:cs="Century Gothic"/>
          <w:color w:val="000000" w:themeColor="text1"/>
        </w:rPr>
      </w:pPr>
    </w:p>
    <w:p w:rsidR="00250165" w:rsidRDefault="00610BB2" w:rsidP="00B4366D">
      <w:pPr>
        <w:jc w:val="both"/>
        <w:rPr>
          <w:rFonts w:ascii="Century Gothic" w:hAnsi="Century Gothic" w:cs="Century Gothic"/>
          <w:i/>
          <w:color w:val="000000" w:themeColor="text1"/>
        </w:rPr>
      </w:pPr>
      <w:r>
        <w:rPr>
          <w:rFonts w:ascii="Century Gothic" w:hAnsi="Century Gothic" w:cs="Century Gothic"/>
          <w:color w:val="000000" w:themeColor="text1"/>
        </w:rPr>
        <w:t>Conner</w:t>
      </w:r>
      <w:r w:rsidR="000166AD">
        <w:rPr>
          <w:rFonts w:ascii="Century Gothic" w:hAnsi="Century Gothic" w:cs="Century Gothic"/>
          <w:color w:val="000000" w:themeColor="text1"/>
        </w:rPr>
        <w:t xml:space="preserve">y:  </w:t>
      </w:r>
      <w:r w:rsidR="000166AD" w:rsidRPr="00250165">
        <w:rPr>
          <w:rFonts w:ascii="Century Gothic" w:hAnsi="Century Gothic" w:cs="Century Gothic"/>
          <w:i/>
          <w:color w:val="000000" w:themeColor="text1"/>
        </w:rPr>
        <w:t>“I would disagree with you for a couple of reasons. I don’t think the applicant is asking for anything other than what is currently enjoyed by the neighboring properties … 13’ is clearly not a very long distance, but to the gentleman, for instance, who lives on Cameron, his property, his home, is certainly not backing up to the back of his lot. So, I don’t see this as being any more of a safety concern or a burden or anything else that anyone of his neighbors currently enjoy.</w:t>
      </w:r>
    </w:p>
    <w:p w:rsidR="00250165" w:rsidRDefault="00250165" w:rsidP="00250165">
      <w:pPr>
        <w:ind w:firstLine="360"/>
        <w:jc w:val="both"/>
        <w:rPr>
          <w:rFonts w:ascii="Century Gothic" w:hAnsi="Century Gothic" w:cs="Century Gothic"/>
          <w:i/>
          <w:color w:val="000000" w:themeColor="text1"/>
        </w:rPr>
      </w:pPr>
      <w:r>
        <w:rPr>
          <w:rFonts w:ascii="Century Gothic" w:hAnsi="Century Gothic" w:cs="Century Gothic"/>
          <w:i/>
          <w:color w:val="000000" w:themeColor="text1"/>
        </w:rPr>
        <w:t>“</w:t>
      </w:r>
      <w:r w:rsidR="000166AD" w:rsidRPr="00250165">
        <w:rPr>
          <w:rFonts w:ascii="Century Gothic" w:hAnsi="Century Gothic" w:cs="Century Gothic"/>
          <w:i/>
          <w:color w:val="000000" w:themeColor="text1"/>
        </w:rPr>
        <w:t>If you look at that aerial, and you look at 301 and 307 [</w:t>
      </w:r>
      <w:proofErr w:type="spellStart"/>
      <w:r w:rsidR="000166AD" w:rsidRPr="00250165">
        <w:rPr>
          <w:rFonts w:ascii="Century Gothic" w:hAnsi="Century Gothic" w:cs="Century Gothic"/>
          <w:i/>
          <w:color w:val="000000" w:themeColor="text1"/>
        </w:rPr>
        <w:t>Jejac</w:t>
      </w:r>
      <w:proofErr w:type="spellEnd"/>
      <w:r w:rsidR="000166AD" w:rsidRPr="00250165">
        <w:rPr>
          <w:rFonts w:ascii="Century Gothic" w:hAnsi="Century Gothic" w:cs="Century Gothic"/>
          <w:i/>
          <w:color w:val="000000" w:themeColor="text1"/>
        </w:rPr>
        <w:t xml:space="preserve"> Drive], they are right up there in exactly, basically, the same location. If I’m reading Mr. </w:t>
      </w:r>
      <w:proofErr w:type="spellStart"/>
      <w:r w:rsidR="000166AD" w:rsidRPr="00250165">
        <w:rPr>
          <w:rFonts w:ascii="Century Gothic" w:hAnsi="Century Gothic" w:cs="Century Gothic"/>
          <w:i/>
          <w:color w:val="000000" w:themeColor="text1"/>
        </w:rPr>
        <w:t>Heard’s</w:t>
      </w:r>
      <w:proofErr w:type="spellEnd"/>
      <w:r w:rsidR="000166AD" w:rsidRPr="00250165">
        <w:rPr>
          <w:rFonts w:ascii="Century Gothic" w:hAnsi="Century Gothic" w:cs="Century Gothic"/>
          <w:i/>
          <w:color w:val="000000" w:themeColor="text1"/>
        </w:rPr>
        <w:t xml:space="preserve"> chart correctly, it is actually encroaching 1’ less than the immediate neighbor at 307 [</w:t>
      </w:r>
      <w:proofErr w:type="spellStart"/>
      <w:r w:rsidR="000166AD" w:rsidRPr="00250165">
        <w:rPr>
          <w:rFonts w:ascii="Century Gothic" w:hAnsi="Century Gothic" w:cs="Century Gothic"/>
          <w:i/>
          <w:color w:val="000000" w:themeColor="text1"/>
        </w:rPr>
        <w:t>Jejac</w:t>
      </w:r>
      <w:proofErr w:type="spellEnd"/>
      <w:r w:rsidR="000166AD" w:rsidRPr="00250165">
        <w:rPr>
          <w:rFonts w:ascii="Century Gothic" w:hAnsi="Century Gothic" w:cs="Century Gothic"/>
          <w:i/>
          <w:color w:val="000000" w:themeColor="text1"/>
        </w:rPr>
        <w:t xml:space="preserve"> Drive], and I think that the front with the porch and the stairway is, frankly, a more cosmetic featu</w:t>
      </w:r>
      <w:r>
        <w:rPr>
          <w:rFonts w:ascii="Century Gothic" w:hAnsi="Century Gothic" w:cs="Century Gothic"/>
          <w:i/>
          <w:color w:val="000000" w:themeColor="text1"/>
        </w:rPr>
        <w:t>re than the overall size of the </w:t>
      </w:r>
      <w:r w:rsidR="000166AD" w:rsidRPr="00250165">
        <w:rPr>
          <w:rFonts w:ascii="Century Gothic" w:hAnsi="Century Gothic" w:cs="Century Gothic"/>
          <w:i/>
          <w:color w:val="000000" w:themeColor="text1"/>
        </w:rPr>
        <w:t xml:space="preserve">home. </w:t>
      </w:r>
    </w:p>
    <w:p w:rsidR="00250165" w:rsidRDefault="00250165" w:rsidP="00250165">
      <w:pPr>
        <w:ind w:firstLine="360"/>
        <w:jc w:val="both"/>
        <w:rPr>
          <w:rFonts w:ascii="Century Gothic" w:hAnsi="Century Gothic" w:cs="Century Gothic"/>
          <w:i/>
          <w:color w:val="000000" w:themeColor="text1"/>
        </w:rPr>
      </w:pPr>
      <w:r>
        <w:rPr>
          <w:rFonts w:ascii="Century Gothic" w:hAnsi="Century Gothic" w:cs="Century Gothic"/>
          <w:i/>
          <w:color w:val="000000" w:themeColor="text1"/>
        </w:rPr>
        <w:t>“</w:t>
      </w:r>
      <w:r w:rsidR="000166AD" w:rsidRPr="00250165">
        <w:rPr>
          <w:rFonts w:ascii="Century Gothic" w:hAnsi="Century Gothic" w:cs="Century Gothic"/>
          <w:i/>
          <w:color w:val="000000" w:themeColor="text1"/>
        </w:rPr>
        <w:t>If you are inclined to move the entire dwelling forward to increase the rear</w:t>
      </w:r>
      <w:r>
        <w:rPr>
          <w:rFonts w:ascii="Century Gothic" w:hAnsi="Century Gothic" w:cs="Century Gothic"/>
          <w:i/>
          <w:color w:val="000000" w:themeColor="text1"/>
        </w:rPr>
        <w:t> </w:t>
      </w:r>
      <w:r w:rsidR="000166AD" w:rsidRPr="00250165">
        <w:rPr>
          <w:rFonts w:ascii="Century Gothic" w:hAnsi="Century Gothic" w:cs="Century Gothic"/>
          <w:i/>
          <w:color w:val="000000" w:themeColor="text1"/>
        </w:rPr>
        <w:t>setback, then I would say, ‘yeah, you might be making the folks on Cameron happy,’</w:t>
      </w:r>
      <w:r>
        <w:rPr>
          <w:rFonts w:ascii="Century Gothic" w:hAnsi="Century Gothic" w:cs="Century Gothic"/>
          <w:i/>
          <w:color w:val="000000" w:themeColor="text1"/>
        </w:rPr>
        <w:t xml:space="preserve"> but </w:t>
      </w:r>
      <w:r w:rsidR="000166AD" w:rsidRPr="00250165">
        <w:rPr>
          <w:rFonts w:ascii="Century Gothic" w:hAnsi="Century Gothic" w:cs="Century Gothic"/>
          <w:i/>
          <w:color w:val="000000" w:themeColor="text1"/>
        </w:rPr>
        <w:t>you certainly would not be making the immediate next door neighbor happier because then his view is totally shot, and to me, there’s a whole lot more e</w:t>
      </w:r>
      <w:r>
        <w:rPr>
          <w:rFonts w:ascii="Century Gothic" w:hAnsi="Century Gothic" w:cs="Century Gothic"/>
          <w:i/>
          <w:color w:val="000000" w:themeColor="text1"/>
        </w:rPr>
        <w:t>ncroaching, then, in front of the </w:t>
      </w:r>
      <w:r w:rsidR="000166AD" w:rsidRPr="00250165">
        <w:rPr>
          <w:rFonts w:ascii="Century Gothic" w:hAnsi="Century Gothic" w:cs="Century Gothic"/>
          <w:i/>
          <w:color w:val="000000" w:themeColor="text1"/>
        </w:rPr>
        <w:t>lot than</w:t>
      </w:r>
      <w:r>
        <w:rPr>
          <w:rFonts w:ascii="Century Gothic" w:hAnsi="Century Gothic" w:cs="Century Gothic"/>
          <w:i/>
          <w:color w:val="000000" w:themeColor="text1"/>
        </w:rPr>
        <w:t xml:space="preserve"> there is currently </w:t>
      </w:r>
      <w:r w:rsidR="000166AD" w:rsidRPr="00250165">
        <w:rPr>
          <w:rFonts w:ascii="Century Gothic" w:hAnsi="Century Gothic" w:cs="Century Gothic"/>
          <w:i/>
          <w:color w:val="000000" w:themeColor="text1"/>
        </w:rPr>
        <w:t>… I mean, we’re basicall</w:t>
      </w:r>
      <w:r>
        <w:rPr>
          <w:rFonts w:ascii="Century Gothic" w:hAnsi="Century Gothic" w:cs="Century Gothic"/>
          <w:i/>
          <w:color w:val="000000" w:themeColor="text1"/>
        </w:rPr>
        <w:t>y talking about an open deck at </w:t>
      </w:r>
      <w:r w:rsidR="000166AD" w:rsidRPr="00250165">
        <w:rPr>
          <w:rFonts w:ascii="Century Gothic" w:hAnsi="Century Gothic" w:cs="Century Gothic"/>
          <w:i/>
          <w:color w:val="000000" w:themeColor="text1"/>
        </w:rPr>
        <w:t>8’</w:t>
      </w:r>
      <w:r>
        <w:rPr>
          <w:rFonts w:ascii="Century Gothic" w:hAnsi="Century Gothic" w:cs="Century Gothic"/>
          <w:i/>
          <w:color w:val="000000" w:themeColor="text1"/>
        </w:rPr>
        <w:t> </w:t>
      </w:r>
      <w:r w:rsidR="000166AD" w:rsidRPr="00250165">
        <w:rPr>
          <w:rFonts w:ascii="Century Gothic" w:hAnsi="Century Gothic" w:cs="Century Gothic"/>
          <w:i/>
          <w:color w:val="000000" w:themeColor="text1"/>
        </w:rPr>
        <w:t xml:space="preserve">above grade. We’re not even talking about the covered deck, if I’ve understood correctly. </w:t>
      </w:r>
    </w:p>
    <w:p w:rsidR="00610BB2" w:rsidRPr="00250165" w:rsidRDefault="00250165" w:rsidP="00250165">
      <w:pPr>
        <w:ind w:firstLine="360"/>
        <w:jc w:val="both"/>
        <w:rPr>
          <w:rFonts w:ascii="Century Gothic" w:hAnsi="Century Gothic" w:cs="Century Gothic"/>
          <w:i/>
          <w:color w:val="000000" w:themeColor="text1"/>
        </w:rPr>
      </w:pPr>
      <w:r>
        <w:rPr>
          <w:rFonts w:ascii="Century Gothic" w:hAnsi="Century Gothic" w:cs="Century Gothic"/>
          <w:i/>
          <w:color w:val="000000" w:themeColor="text1"/>
        </w:rPr>
        <w:t>“</w:t>
      </w:r>
      <w:r w:rsidR="000166AD" w:rsidRPr="00250165">
        <w:rPr>
          <w:rFonts w:ascii="Century Gothic" w:hAnsi="Century Gothic" w:cs="Century Gothic"/>
          <w:i/>
          <w:color w:val="000000" w:themeColor="text1"/>
        </w:rPr>
        <w:t>We’re just talking about the open deck, and the back and the staircase is what the front encroachment is, so that</w:t>
      </w:r>
      <w:r>
        <w:rPr>
          <w:rFonts w:ascii="Century Gothic" w:hAnsi="Century Gothic" w:cs="Century Gothic"/>
          <w:i/>
          <w:color w:val="000000" w:themeColor="text1"/>
        </w:rPr>
        <w:t>,</w:t>
      </w:r>
      <w:r w:rsidR="000166AD" w:rsidRPr="00250165">
        <w:rPr>
          <w:rFonts w:ascii="Century Gothic" w:hAnsi="Century Gothic" w:cs="Century Gothic"/>
          <w:i/>
          <w:color w:val="000000" w:themeColor="text1"/>
        </w:rPr>
        <w:t xml:space="preserve"> to me</w:t>
      </w:r>
      <w:r>
        <w:rPr>
          <w:rFonts w:ascii="Century Gothic" w:hAnsi="Century Gothic" w:cs="Century Gothic"/>
          <w:i/>
          <w:color w:val="000000" w:themeColor="text1"/>
        </w:rPr>
        <w:t>,</w:t>
      </w:r>
      <w:r w:rsidR="000166AD" w:rsidRPr="00250165">
        <w:rPr>
          <w:rFonts w:ascii="Century Gothic" w:hAnsi="Century Gothic" w:cs="Century Gothic"/>
          <w:i/>
          <w:color w:val="000000" w:themeColor="text1"/>
        </w:rPr>
        <w:t xml:space="preserve"> is a relatively minimal encroachment, and while the applicant may say, ‘yeah, but that’s </w:t>
      </w:r>
      <w:proofErr w:type="spellStart"/>
      <w:r w:rsidR="000166AD" w:rsidRPr="00250165">
        <w:rPr>
          <w:rFonts w:ascii="Century Gothic" w:hAnsi="Century Gothic" w:cs="Century Gothic"/>
          <w:i/>
          <w:color w:val="000000" w:themeColor="text1"/>
        </w:rPr>
        <w:t>gonna</w:t>
      </w:r>
      <w:proofErr w:type="spellEnd"/>
      <w:r w:rsidR="000166AD" w:rsidRPr="00250165">
        <w:rPr>
          <w:rFonts w:ascii="Century Gothic" w:hAnsi="Century Gothic" w:cs="Century Gothic"/>
          <w:i/>
          <w:color w:val="000000" w:themeColor="text1"/>
        </w:rPr>
        <w:t xml:space="preserve"> give me a funny looking house and I would opt to not buy </w:t>
      </w:r>
      <w:r>
        <w:rPr>
          <w:rFonts w:ascii="Century Gothic" w:hAnsi="Century Gothic" w:cs="Century Gothic"/>
          <w:i/>
          <w:color w:val="000000" w:themeColor="text1"/>
        </w:rPr>
        <w:t>the </w:t>
      </w:r>
      <w:r w:rsidR="000166AD" w:rsidRPr="00250165">
        <w:rPr>
          <w:rFonts w:ascii="Century Gothic" w:hAnsi="Century Gothic" w:cs="Century Gothic"/>
          <w:i/>
          <w:color w:val="000000" w:themeColor="text1"/>
        </w:rPr>
        <w:t>lot based on that,’ well, that’s his decision, and it seems to me to be a more sensible, perhaps, way to make that front go away, and that seems to be staff’</w:t>
      </w:r>
      <w:r>
        <w:rPr>
          <w:rFonts w:ascii="Century Gothic" w:hAnsi="Century Gothic" w:cs="Century Gothic"/>
          <w:i/>
          <w:color w:val="000000" w:themeColor="text1"/>
        </w:rPr>
        <w:t>s concern is the fact that </w:t>
      </w:r>
      <w:r w:rsidR="000166AD" w:rsidRPr="00250165">
        <w:rPr>
          <w:rFonts w:ascii="Century Gothic" w:hAnsi="Century Gothic" w:cs="Century Gothic"/>
          <w:i/>
          <w:color w:val="000000" w:themeColor="text1"/>
        </w:rPr>
        <w:t xml:space="preserve">the front is indeed workable more so than the back. Staff could not say, </w:t>
      </w:r>
      <w:r>
        <w:rPr>
          <w:rFonts w:ascii="Century Gothic" w:hAnsi="Century Gothic" w:cs="Century Gothic"/>
          <w:i/>
          <w:color w:val="000000" w:themeColor="text1"/>
        </w:rPr>
        <w:t xml:space="preserve">did </w:t>
      </w:r>
      <w:r w:rsidR="000166AD" w:rsidRPr="00250165">
        <w:rPr>
          <w:rFonts w:ascii="Century Gothic" w:hAnsi="Century Gothic" w:cs="Century Gothic"/>
          <w:i/>
          <w:color w:val="000000" w:themeColor="text1"/>
        </w:rPr>
        <w:t>not see</w:t>
      </w:r>
      <w:r>
        <w:rPr>
          <w:rFonts w:ascii="Century Gothic" w:hAnsi="Century Gothic" w:cs="Century Gothic"/>
          <w:i/>
          <w:color w:val="000000" w:themeColor="text1"/>
        </w:rPr>
        <w:t>m</w:t>
      </w:r>
      <w:r w:rsidR="000166AD" w:rsidRPr="00250165">
        <w:rPr>
          <w:rFonts w:ascii="Century Gothic" w:hAnsi="Century Gothic" w:cs="Century Gothic"/>
          <w:i/>
          <w:color w:val="000000" w:themeColor="text1"/>
        </w:rPr>
        <w:t xml:space="preserve"> </w:t>
      </w:r>
      <w:r>
        <w:rPr>
          <w:rFonts w:ascii="Century Gothic" w:hAnsi="Century Gothic" w:cs="Century Gothic"/>
          <w:i/>
          <w:color w:val="000000" w:themeColor="text1"/>
        </w:rPr>
        <w:t>to </w:t>
      </w:r>
      <w:r w:rsidR="000166AD" w:rsidRPr="00250165">
        <w:rPr>
          <w:rFonts w:ascii="Century Gothic" w:hAnsi="Century Gothic" w:cs="Century Gothic"/>
          <w:i/>
          <w:color w:val="000000" w:themeColor="text1"/>
        </w:rPr>
        <w:t>have any problems with the front.”</w:t>
      </w:r>
    </w:p>
    <w:p w:rsidR="000166AD" w:rsidRDefault="000166AD" w:rsidP="00B4366D">
      <w:pPr>
        <w:jc w:val="both"/>
        <w:rPr>
          <w:rFonts w:ascii="Century Gothic" w:hAnsi="Century Gothic" w:cs="Century Gothic"/>
          <w:color w:val="000000" w:themeColor="text1"/>
        </w:rPr>
      </w:pPr>
    </w:p>
    <w:p w:rsidR="000166AD" w:rsidRDefault="000166AD"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250165">
        <w:rPr>
          <w:rFonts w:ascii="Century Gothic" w:hAnsi="Century Gothic" w:cs="Century Gothic"/>
          <w:i/>
          <w:color w:val="000000" w:themeColor="text1"/>
        </w:rPr>
        <w:t xml:space="preserve">“Well, I think you have some agreement from </w:t>
      </w:r>
      <w:r w:rsidR="00250165">
        <w:rPr>
          <w:rFonts w:ascii="Century Gothic" w:hAnsi="Century Gothic" w:cs="Century Gothic"/>
          <w:i/>
          <w:color w:val="000000" w:themeColor="text1"/>
        </w:rPr>
        <w:t xml:space="preserve">Mr. </w:t>
      </w:r>
      <w:proofErr w:type="spellStart"/>
      <w:r w:rsidR="00250165">
        <w:rPr>
          <w:rFonts w:ascii="Century Gothic" w:hAnsi="Century Gothic" w:cs="Century Gothic"/>
          <w:i/>
          <w:color w:val="000000" w:themeColor="text1"/>
        </w:rPr>
        <w:t>Geraghty</w:t>
      </w:r>
      <w:proofErr w:type="spellEnd"/>
      <w:r w:rsidR="00250165">
        <w:rPr>
          <w:rFonts w:ascii="Century Gothic" w:hAnsi="Century Gothic" w:cs="Century Gothic"/>
          <w:i/>
          <w:color w:val="000000" w:themeColor="text1"/>
        </w:rPr>
        <w:t>. Unless we want to </w:t>
      </w:r>
      <w:r w:rsidRPr="00250165">
        <w:rPr>
          <w:rFonts w:ascii="Century Gothic" w:hAnsi="Century Gothic" w:cs="Century Gothic"/>
          <w:i/>
          <w:color w:val="000000" w:themeColor="text1"/>
        </w:rPr>
        <w:t>discuss it further, as I understand it, you are proposing that we approve the rear setback variance and deny the front, which would mean that as to t</w:t>
      </w:r>
      <w:r w:rsidR="00250165">
        <w:rPr>
          <w:rFonts w:ascii="Century Gothic" w:hAnsi="Century Gothic" w:cs="Century Gothic"/>
          <w:i/>
          <w:color w:val="000000" w:themeColor="text1"/>
        </w:rPr>
        <w:t>he front, we agree with all the </w:t>
      </w:r>
      <w:r w:rsidRPr="00250165">
        <w:rPr>
          <w:rFonts w:ascii="Century Gothic" w:hAnsi="Century Gothic" w:cs="Century Gothic"/>
          <w:i/>
          <w:color w:val="000000" w:themeColor="text1"/>
        </w:rPr>
        <w:t>sta</w:t>
      </w:r>
      <w:r w:rsidR="00250165">
        <w:rPr>
          <w:rFonts w:ascii="Century Gothic" w:hAnsi="Century Gothic" w:cs="Century Gothic"/>
          <w:i/>
          <w:color w:val="000000" w:themeColor="text1"/>
        </w:rPr>
        <w:t>ff </w:t>
      </w:r>
      <w:r w:rsidRPr="00250165">
        <w:rPr>
          <w:rFonts w:ascii="Century Gothic" w:hAnsi="Century Gothic" w:cs="Century Gothic"/>
          <w:i/>
          <w:color w:val="000000" w:themeColor="text1"/>
        </w:rPr>
        <w:t xml:space="preserve">findings, but as to the rear, we disagree with staff if, once we put it to a vote, </w:t>
      </w:r>
      <w:r w:rsidR="00250165">
        <w:rPr>
          <w:rFonts w:ascii="Century Gothic" w:hAnsi="Century Gothic" w:cs="Century Gothic"/>
          <w:i/>
          <w:color w:val="000000" w:themeColor="text1"/>
        </w:rPr>
        <w:t>then we </w:t>
      </w:r>
      <w:r w:rsidRPr="00250165">
        <w:rPr>
          <w:rFonts w:ascii="Century Gothic" w:hAnsi="Century Gothic" w:cs="Century Gothic"/>
          <w:i/>
          <w:color w:val="000000" w:themeColor="text1"/>
        </w:rPr>
        <w:t>disagree with staff finding #5, and that we do believe, as to the rear, that this is the minimum possible to accommodate a reasonable use of this proper</w:t>
      </w:r>
      <w:r w:rsidR="00250165">
        <w:rPr>
          <w:rFonts w:ascii="Century Gothic" w:hAnsi="Century Gothic" w:cs="Century Gothic"/>
          <w:i/>
          <w:color w:val="000000" w:themeColor="text1"/>
        </w:rPr>
        <w:t>ty. Is that a fair statement of </w:t>
      </w:r>
      <w:r w:rsidRPr="00250165">
        <w:rPr>
          <w:rFonts w:ascii="Century Gothic" w:hAnsi="Century Gothic" w:cs="Century Gothic"/>
          <w:i/>
          <w:color w:val="000000" w:themeColor="text1"/>
        </w:rPr>
        <w:t>what you are proposing?”</w:t>
      </w:r>
    </w:p>
    <w:p w:rsidR="000166AD" w:rsidRDefault="000166AD" w:rsidP="00B4366D">
      <w:pPr>
        <w:jc w:val="both"/>
        <w:rPr>
          <w:rFonts w:ascii="Century Gothic" w:hAnsi="Century Gothic" w:cs="Century Gothic"/>
          <w:color w:val="000000" w:themeColor="text1"/>
        </w:rPr>
      </w:pPr>
    </w:p>
    <w:p w:rsidR="00250165" w:rsidRPr="00250165" w:rsidRDefault="000166AD" w:rsidP="00B4366D">
      <w:pPr>
        <w:jc w:val="both"/>
        <w:rPr>
          <w:rFonts w:ascii="Century Gothic" w:hAnsi="Century Gothic" w:cs="Century Gothic"/>
          <w:b/>
          <w:color w:val="000000" w:themeColor="text1"/>
        </w:rPr>
      </w:pPr>
      <w:r>
        <w:rPr>
          <w:rFonts w:ascii="Century Gothic" w:hAnsi="Century Gothic" w:cs="Century Gothic"/>
          <w:color w:val="000000" w:themeColor="text1"/>
        </w:rPr>
        <w:t xml:space="preserve">Connery:  </w:t>
      </w:r>
      <w:r w:rsidRPr="001871B4">
        <w:rPr>
          <w:rFonts w:ascii="Century Gothic" w:hAnsi="Century Gothic" w:cs="Century Gothic"/>
          <w:i/>
          <w:color w:val="000000" w:themeColor="text1"/>
        </w:rPr>
        <w:t xml:space="preserve">“I’m not … </w:t>
      </w:r>
      <w:r w:rsidR="00250165" w:rsidRPr="001871B4">
        <w:rPr>
          <w:rFonts w:ascii="Century Gothic" w:hAnsi="Century Gothic" w:cs="Century Gothic"/>
          <w:i/>
          <w:color w:val="000000" w:themeColor="text1"/>
        </w:rPr>
        <w:t>what I would move,</w:t>
      </w:r>
      <w:r w:rsidR="00250165" w:rsidRPr="001871B4">
        <w:rPr>
          <w:rFonts w:ascii="Century Gothic" w:hAnsi="Century Gothic" w:cs="Century Gothic"/>
          <w:b/>
          <w:i/>
          <w:color w:val="000000" w:themeColor="text1"/>
        </w:rPr>
        <w:t xml:space="preserve"> </w:t>
      </w:r>
      <w:r w:rsidRPr="001871B4">
        <w:rPr>
          <w:rFonts w:ascii="Century Gothic" w:hAnsi="Century Gothic" w:cs="Century Gothic"/>
          <w:b/>
          <w:i/>
          <w:color w:val="000000" w:themeColor="text1"/>
        </w:rPr>
        <w:t>that we accept this variance request with the condition that the front encroachment be removed and that new p</w:t>
      </w:r>
      <w:r w:rsidR="004E2F92" w:rsidRPr="001871B4">
        <w:rPr>
          <w:rFonts w:ascii="Century Gothic" w:hAnsi="Century Gothic" w:cs="Century Gothic"/>
          <w:b/>
          <w:i/>
          <w:color w:val="000000" w:themeColor="text1"/>
        </w:rPr>
        <w:t>lans be brought to the Town </w:t>
      </w:r>
      <w:r w:rsidRPr="0029218F">
        <w:rPr>
          <w:rFonts w:ascii="Century Gothic" w:hAnsi="Century Gothic" w:cs="Century Gothic"/>
          <w:b/>
          <w:i/>
        </w:rPr>
        <w:t xml:space="preserve">Planner showing us </w:t>
      </w:r>
      <w:r w:rsidR="0029218F" w:rsidRPr="0029218F">
        <w:rPr>
          <w:rFonts w:ascii="Century Gothic" w:hAnsi="Century Gothic" w:cs="Century Gothic"/>
          <w:b/>
          <w:i/>
        </w:rPr>
        <w:t>this change;</w:t>
      </w:r>
      <w:r w:rsidR="00250165" w:rsidRPr="0029218F">
        <w:rPr>
          <w:rFonts w:ascii="Century Gothic" w:hAnsi="Century Gothic" w:cs="Century Gothic"/>
          <w:b/>
          <w:i/>
        </w:rPr>
        <w:t xml:space="preserve"> and</w:t>
      </w:r>
      <w:r w:rsidR="00250165" w:rsidRPr="001871B4">
        <w:rPr>
          <w:rFonts w:ascii="Century Gothic" w:hAnsi="Century Gothic" w:cs="Century Gothic"/>
          <w:b/>
          <w:i/>
          <w:color w:val="000000" w:themeColor="text1"/>
        </w:rPr>
        <w:t xml:space="preserve"> if it is acceptable within the building code of the Town, without the encroachment, that the variance be granted.</w:t>
      </w:r>
      <w:r w:rsidR="002C5F56" w:rsidRPr="001871B4">
        <w:rPr>
          <w:rFonts w:ascii="Century Gothic" w:hAnsi="Century Gothic" w:cs="Century Gothic"/>
          <w:b/>
          <w:i/>
          <w:color w:val="000000" w:themeColor="text1"/>
        </w:rPr>
        <w:t>”</w:t>
      </w:r>
      <w:r w:rsidR="00250165">
        <w:rPr>
          <w:rFonts w:ascii="Century Gothic" w:hAnsi="Century Gothic" w:cs="Century Gothic"/>
          <w:b/>
          <w:color w:val="000000" w:themeColor="text1"/>
        </w:rPr>
        <w:t xml:space="preserve"> </w:t>
      </w:r>
    </w:p>
    <w:p w:rsidR="000166AD" w:rsidRDefault="000166AD" w:rsidP="00B4366D">
      <w:pPr>
        <w:jc w:val="both"/>
        <w:rPr>
          <w:rFonts w:ascii="Century Gothic" w:hAnsi="Century Gothic" w:cs="Century Gothic"/>
          <w:color w:val="000000" w:themeColor="text1"/>
        </w:rPr>
      </w:pPr>
    </w:p>
    <w:p w:rsidR="007E4444" w:rsidRDefault="007E444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After the Chair confirmed Connery’s statement as her motion, </w:t>
      </w: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offered the second. </w:t>
      </w:r>
    </w:p>
    <w:p w:rsidR="002C5F56" w:rsidRDefault="002C5F56" w:rsidP="00B4366D">
      <w:pPr>
        <w:jc w:val="both"/>
        <w:rPr>
          <w:rFonts w:ascii="Century Gothic" w:hAnsi="Century Gothic" w:cs="Century Gothic"/>
          <w:color w:val="000000" w:themeColor="text1"/>
        </w:rPr>
      </w:pPr>
    </w:p>
    <w:p w:rsidR="001F636A" w:rsidRDefault="002C5F56"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When the Chair </w:t>
      </w:r>
      <w:r w:rsidR="001F636A">
        <w:rPr>
          <w:rFonts w:ascii="Century Gothic" w:hAnsi="Century Gothic" w:cs="Century Gothic"/>
          <w:color w:val="000000" w:themeColor="text1"/>
        </w:rPr>
        <w:t xml:space="preserve">began to </w:t>
      </w:r>
      <w:r>
        <w:rPr>
          <w:rFonts w:ascii="Century Gothic" w:hAnsi="Century Gothic" w:cs="Century Gothic"/>
          <w:color w:val="000000" w:themeColor="text1"/>
        </w:rPr>
        <w:t xml:space="preserve">call for the vote on the motion, Attorney Michael interjected:  </w:t>
      </w:r>
    </w:p>
    <w:p w:rsidR="001871B4" w:rsidRDefault="002C5F56" w:rsidP="001871B4">
      <w:pPr>
        <w:widowControl/>
        <w:ind w:firstLine="360"/>
        <w:jc w:val="both"/>
        <w:rPr>
          <w:rFonts w:ascii="Century Gothic" w:hAnsi="Century Gothic" w:cs="Century Gothic"/>
          <w:i/>
          <w:color w:val="000000" w:themeColor="text1"/>
        </w:rPr>
      </w:pPr>
      <w:r w:rsidRPr="001871B4">
        <w:rPr>
          <w:rFonts w:ascii="Century Gothic" w:hAnsi="Century Gothic" w:cs="Century Gothic"/>
          <w:i/>
          <w:color w:val="000000" w:themeColor="text1"/>
        </w:rPr>
        <w:t>“I have a question about whether you can do this … I think you</w:t>
      </w:r>
      <w:r w:rsidR="001871B4">
        <w:rPr>
          <w:rFonts w:ascii="Century Gothic" w:hAnsi="Century Gothic" w:cs="Century Gothic"/>
          <w:i/>
          <w:color w:val="000000" w:themeColor="text1"/>
        </w:rPr>
        <w:t>, obviously, can grant the </w:t>
      </w:r>
      <w:r w:rsidRPr="001871B4">
        <w:rPr>
          <w:rFonts w:ascii="Century Gothic" w:hAnsi="Century Gothic" w:cs="Century Gothic"/>
          <w:i/>
          <w:color w:val="000000" w:themeColor="text1"/>
        </w:rPr>
        <w:t>variance to the rear and deny the request for the variance for the front in the sense of that, but you’ve got a very specific plan that has been presented to you that shows where it’s going to be. If you do it like you’re doing it, and you can’t do it contingent on bringing back a plan – that’s an unknown – you’ve got to deal with what you have before you, so you have to deal with the plan that you have, and you can approve this specific plan without that front</w:t>
      </w:r>
      <w:r w:rsidR="001871B4">
        <w:rPr>
          <w:rFonts w:ascii="Century Gothic" w:hAnsi="Century Gothic" w:cs="Century Gothic"/>
          <w:i/>
          <w:color w:val="000000" w:themeColor="text1"/>
        </w:rPr>
        <w:t> </w:t>
      </w:r>
      <w:r w:rsidRPr="001871B4">
        <w:rPr>
          <w:rFonts w:ascii="Century Gothic" w:hAnsi="Century Gothic" w:cs="Century Gothic"/>
          <w:i/>
          <w:color w:val="000000" w:themeColor="text1"/>
        </w:rPr>
        <w:t xml:space="preserve">encroachment. </w:t>
      </w:r>
    </w:p>
    <w:p w:rsidR="002C5F56" w:rsidRPr="001871B4" w:rsidRDefault="001871B4" w:rsidP="001F636A">
      <w:pPr>
        <w:ind w:firstLine="360"/>
        <w:jc w:val="both"/>
        <w:rPr>
          <w:rFonts w:ascii="Century Gothic" w:hAnsi="Century Gothic" w:cs="Century Gothic"/>
          <w:i/>
          <w:color w:val="000000" w:themeColor="text1"/>
        </w:rPr>
      </w:pPr>
      <w:r>
        <w:rPr>
          <w:rFonts w:ascii="Century Gothic" w:hAnsi="Century Gothic" w:cs="Century Gothic"/>
          <w:i/>
          <w:color w:val="000000" w:themeColor="text1"/>
        </w:rPr>
        <w:lastRenderedPageBreak/>
        <w:t>“</w:t>
      </w:r>
      <w:r w:rsidR="002C5F56" w:rsidRPr="001871B4">
        <w:rPr>
          <w:rFonts w:ascii="Century Gothic" w:hAnsi="Century Gothic" w:cs="Century Gothic"/>
          <w:i/>
          <w:color w:val="000000" w:themeColor="text1"/>
        </w:rPr>
        <w:t>As far as saying</w:t>
      </w:r>
      <w:r>
        <w:rPr>
          <w:rFonts w:ascii="Century Gothic" w:hAnsi="Century Gothic" w:cs="Century Gothic"/>
          <w:i/>
          <w:color w:val="000000" w:themeColor="text1"/>
        </w:rPr>
        <w:t>,</w:t>
      </w:r>
      <w:r w:rsidR="002C5F56" w:rsidRPr="001871B4">
        <w:rPr>
          <w:rFonts w:ascii="Century Gothic" w:hAnsi="Century Gothic" w:cs="Century Gothic"/>
          <w:i/>
          <w:color w:val="000000" w:themeColor="text1"/>
        </w:rPr>
        <w:t xml:space="preserve"> ‘we’re going to bring back a different plan and look at it,’</w:t>
      </w:r>
      <w:r>
        <w:rPr>
          <w:rFonts w:ascii="Century Gothic" w:hAnsi="Century Gothic" w:cs="Century Gothic"/>
          <w:i/>
          <w:color w:val="000000" w:themeColor="text1"/>
        </w:rPr>
        <w:t xml:space="preserve"> I </w:t>
      </w:r>
      <w:r w:rsidR="002C5F56" w:rsidRPr="001871B4">
        <w:rPr>
          <w:rFonts w:ascii="Century Gothic" w:hAnsi="Century Gothic" w:cs="Century Gothic"/>
          <w:i/>
          <w:color w:val="000000" w:themeColor="text1"/>
        </w:rPr>
        <w:t>don’</w:t>
      </w:r>
      <w:r>
        <w:rPr>
          <w:rFonts w:ascii="Century Gothic" w:hAnsi="Century Gothic" w:cs="Century Gothic"/>
          <w:i/>
          <w:color w:val="000000" w:themeColor="text1"/>
        </w:rPr>
        <w:t>t think you </w:t>
      </w:r>
      <w:r w:rsidR="002C5F56" w:rsidRPr="001871B4">
        <w:rPr>
          <w:rFonts w:ascii="Century Gothic" w:hAnsi="Century Gothic" w:cs="Century Gothic"/>
          <w:i/>
          <w:color w:val="000000" w:themeColor="text1"/>
        </w:rPr>
        <w:t>can do that. I think you’ve got to deal with the facts that you have before you right now, and if you approve a 13’ rear encroachment, then you’re approving it all the way across the lot, so the next plan that might be presented may, instead of 48’ long, it may be 60’ long if it can fit within the width of that lot.”</w:t>
      </w:r>
    </w:p>
    <w:p w:rsidR="002C5F56" w:rsidRDefault="002C5F56" w:rsidP="00B4366D">
      <w:pPr>
        <w:jc w:val="both"/>
        <w:rPr>
          <w:rFonts w:ascii="Century Gothic" w:hAnsi="Century Gothic" w:cs="Century Gothic"/>
          <w:color w:val="000000" w:themeColor="text1"/>
        </w:rPr>
      </w:pPr>
    </w:p>
    <w:p w:rsidR="002C5F56" w:rsidRPr="001871B4" w:rsidRDefault="002C5F56" w:rsidP="00B4366D">
      <w:pPr>
        <w:jc w:val="both"/>
        <w:rPr>
          <w:rFonts w:ascii="Century Gothic" w:hAnsi="Century Gothic" w:cs="Century Gothic"/>
          <w:i/>
          <w:color w:val="000000" w:themeColor="text1"/>
        </w:rPr>
      </w:pPr>
      <w:r>
        <w:rPr>
          <w:rFonts w:ascii="Century Gothic" w:hAnsi="Century Gothic" w:cs="Century Gothic"/>
          <w:color w:val="000000" w:themeColor="text1"/>
        </w:rPr>
        <w:t xml:space="preserve">Chairman:  </w:t>
      </w:r>
      <w:r w:rsidRPr="001871B4">
        <w:rPr>
          <w:rFonts w:ascii="Century Gothic" w:hAnsi="Century Gothic" w:cs="Century Gothic"/>
          <w:i/>
          <w:color w:val="000000" w:themeColor="text1"/>
        </w:rPr>
        <w:t>“I’d want to put the matter to a vote based on, you know, in the proper fashion …</w:t>
      </w:r>
      <w:r w:rsidR="001871B4">
        <w:rPr>
          <w:rFonts w:ascii="Century Gothic" w:hAnsi="Century Gothic" w:cs="Century Gothic"/>
          <w:i/>
          <w:color w:val="000000" w:themeColor="text1"/>
        </w:rPr>
        <w:t xml:space="preserve"> I </w:t>
      </w:r>
      <w:r w:rsidRPr="001871B4">
        <w:rPr>
          <w:rFonts w:ascii="Century Gothic" w:hAnsi="Century Gothic" w:cs="Century Gothic"/>
          <w:i/>
          <w:color w:val="000000" w:themeColor="text1"/>
        </w:rPr>
        <w:t>can’t say ….”</w:t>
      </w:r>
    </w:p>
    <w:p w:rsidR="002C5F56" w:rsidRDefault="002C5F56" w:rsidP="00B4366D">
      <w:pPr>
        <w:jc w:val="both"/>
        <w:rPr>
          <w:rFonts w:ascii="Century Gothic" w:hAnsi="Century Gothic" w:cs="Century Gothic"/>
          <w:color w:val="000000" w:themeColor="text1"/>
        </w:rPr>
      </w:pPr>
    </w:p>
    <w:p w:rsidR="002C5F56" w:rsidRPr="008F4797" w:rsidRDefault="002C5F56" w:rsidP="00B4366D">
      <w:pPr>
        <w:jc w:val="both"/>
        <w:rPr>
          <w:rFonts w:ascii="Century Gothic" w:hAnsi="Century Gothic" w:cs="Century Gothic"/>
          <w:i/>
          <w:color w:val="000000" w:themeColor="text1"/>
        </w:rPr>
      </w:pPr>
      <w:r>
        <w:rPr>
          <w:rFonts w:ascii="Century Gothic" w:hAnsi="Century Gothic" w:cs="Century Gothic"/>
          <w:color w:val="000000" w:themeColor="text1"/>
        </w:rPr>
        <w:t xml:space="preserve">Connery:  </w:t>
      </w:r>
      <w:r w:rsidRPr="008F4797">
        <w:rPr>
          <w:rFonts w:ascii="Century Gothic" w:hAnsi="Century Gothic" w:cs="Century Gothic"/>
          <w:i/>
          <w:color w:val="000000" w:themeColor="text1"/>
        </w:rPr>
        <w:t xml:space="preserve">“May I withdraw my motion and present an alternative motion, then, if it’s not going to be something </w:t>
      </w:r>
      <w:r w:rsidR="001871B4" w:rsidRPr="008F4797">
        <w:rPr>
          <w:rFonts w:ascii="Century Gothic" w:hAnsi="Century Gothic" w:cs="Century Gothic"/>
          <w:i/>
          <w:color w:val="000000" w:themeColor="text1"/>
        </w:rPr>
        <w:t xml:space="preserve">that we can </w:t>
      </w:r>
      <w:r w:rsidR="008F4797">
        <w:rPr>
          <w:rFonts w:ascii="Century Gothic" w:hAnsi="Century Gothic" w:cs="Century Gothic"/>
          <w:i/>
          <w:color w:val="000000" w:themeColor="text1"/>
        </w:rPr>
        <w:t>...?</w:t>
      </w:r>
      <w:r w:rsidR="001871B4" w:rsidRPr="008F4797">
        <w:rPr>
          <w:rFonts w:ascii="Century Gothic" w:hAnsi="Century Gothic" w:cs="Century Gothic"/>
          <w:i/>
          <w:color w:val="000000" w:themeColor="text1"/>
        </w:rPr>
        <w:t>”</w:t>
      </w:r>
    </w:p>
    <w:p w:rsidR="001871B4" w:rsidRDefault="001871B4" w:rsidP="00B4366D">
      <w:pPr>
        <w:jc w:val="both"/>
        <w:rPr>
          <w:rFonts w:ascii="Century Gothic" w:hAnsi="Century Gothic" w:cs="Century Gothic"/>
          <w:color w:val="000000" w:themeColor="text1"/>
        </w:rPr>
      </w:pPr>
    </w:p>
    <w:p w:rsidR="001871B4" w:rsidRDefault="001871B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Attorney:  </w:t>
      </w:r>
      <w:r w:rsidRPr="008F4797">
        <w:rPr>
          <w:rFonts w:ascii="Century Gothic" w:hAnsi="Century Gothic" w:cs="Century Gothic"/>
          <w:i/>
          <w:color w:val="000000" w:themeColor="text1"/>
        </w:rPr>
        <w:t>“… I’m not telling the Board what you can do. I just have a question about that motion, if that motion has a problem.”</w:t>
      </w:r>
    </w:p>
    <w:p w:rsidR="001871B4" w:rsidRDefault="001871B4" w:rsidP="00B4366D">
      <w:pPr>
        <w:jc w:val="both"/>
        <w:rPr>
          <w:rFonts w:ascii="Century Gothic" w:hAnsi="Century Gothic" w:cs="Century Gothic"/>
          <w:color w:val="000000" w:themeColor="text1"/>
        </w:rPr>
      </w:pPr>
    </w:p>
    <w:p w:rsidR="001871B4" w:rsidRDefault="001871B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8F4797">
        <w:rPr>
          <w:rFonts w:ascii="Century Gothic" w:hAnsi="Century Gothic" w:cs="Century Gothic"/>
          <w:i/>
          <w:color w:val="000000" w:themeColor="text1"/>
        </w:rPr>
        <w:t>“So, as I understand it, we could vote to grant t</w:t>
      </w:r>
      <w:r w:rsidR="008F4797">
        <w:rPr>
          <w:rFonts w:ascii="Century Gothic" w:hAnsi="Century Gothic" w:cs="Century Gothic"/>
          <w:i/>
          <w:color w:val="000000" w:themeColor="text1"/>
        </w:rPr>
        <w:t>he rear and deny the front, but </w:t>
      </w:r>
      <w:r w:rsidRPr="008F4797">
        <w:rPr>
          <w:rFonts w:ascii="Century Gothic" w:hAnsi="Century Gothic" w:cs="Century Gothic"/>
          <w:i/>
          <w:color w:val="000000" w:themeColor="text1"/>
        </w:rPr>
        <w:t>Mr. Michael does not want us to place a condition on a new plan being presented. It’</w:t>
      </w:r>
      <w:r w:rsidR="008F4797">
        <w:rPr>
          <w:rFonts w:ascii="Century Gothic" w:hAnsi="Century Gothic" w:cs="Century Gothic"/>
          <w:i/>
          <w:color w:val="000000" w:themeColor="text1"/>
        </w:rPr>
        <w:t>s got </w:t>
      </w:r>
      <w:r w:rsidRPr="008F4797">
        <w:rPr>
          <w:rFonts w:ascii="Century Gothic" w:hAnsi="Century Gothic" w:cs="Century Gothic"/>
          <w:i/>
          <w:color w:val="000000" w:themeColor="text1"/>
        </w:rPr>
        <w:t>to be judged based on what’s in front of us today.”</w:t>
      </w:r>
    </w:p>
    <w:p w:rsidR="001871B4" w:rsidRDefault="001871B4" w:rsidP="00B4366D">
      <w:pPr>
        <w:jc w:val="both"/>
        <w:rPr>
          <w:rFonts w:ascii="Century Gothic" w:hAnsi="Century Gothic" w:cs="Century Gothic"/>
          <w:color w:val="000000" w:themeColor="text1"/>
        </w:rPr>
      </w:pPr>
    </w:p>
    <w:p w:rsidR="001871B4" w:rsidRDefault="001871B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Connery:  </w:t>
      </w:r>
      <w:r w:rsidRPr="008F4797">
        <w:rPr>
          <w:rFonts w:ascii="Century Gothic" w:hAnsi="Century Gothic" w:cs="Century Gothic"/>
          <w:b/>
          <w:i/>
          <w:color w:val="000000" w:themeColor="text1"/>
        </w:rPr>
        <w:t>“I would amend my motion to conform ….”</w:t>
      </w:r>
    </w:p>
    <w:p w:rsidR="001871B4" w:rsidRDefault="001871B4" w:rsidP="00B4366D">
      <w:pPr>
        <w:jc w:val="both"/>
        <w:rPr>
          <w:rFonts w:ascii="Century Gothic" w:hAnsi="Century Gothic" w:cs="Century Gothic"/>
          <w:color w:val="000000" w:themeColor="text1"/>
        </w:rPr>
      </w:pPr>
    </w:p>
    <w:p w:rsidR="001871B4" w:rsidRDefault="001871B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8F4797">
        <w:rPr>
          <w:rFonts w:ascii="Century Gothic" w:hAnsi="Century Gothic" w:cs="Century Gothic"/>
          <w:i/>
          <w:color w:val="000000" w:themeColor="text1"/>
        </w:rPr>
        <w:t xml:space="preserve">“… so, your motion is that we take a vote to approve </w:t>
      </w:r>
      <w:r w:rsidR="008F4797">
        <w:rPr>
          <w:rFonts w:ascii="Century Gothic" w:hAnsi="Century Gothic" w:cs="Century Gothic"/>
          <w:i/>
          <w:color w:val="000000" w:themeColor="text1"/>
        </w:rPr>
        <w:t>the rear, deny the front, which </w:t>
      </w:r>
      <w:r w:rsidRPr="008F4797">
        <w:rPr>
          <w:rFonts w:ascii="Century Gothic" w:hAnsi="Century Gothic" w:cs="Century Gothic"/>
          <w:i/>
          <w:color w:val="000000" w:themeColor="text1"/>
        </w:rPr>
        <w:t xml:space="preserve">means that we would be agreeing with the staff findings as to the front setback and disagreeing as to the rear for issue #5, </w:t>
      </w:r>
      <w:r w:rsidRPr="008F4797">
        <w:rPr>
          <w:rFonts w:ascii="Century Gothic" w:hAnsi="Century Gothic" w:cs="Century Gothic"/>
          <w:b/>
          <w:i/>
          <w:color w:val="000000" w:themeColor="text1"/>
        </w:rPr>
        <w:t>and I will second that motion and put that to a vote.</w:t>
      </w:r>
      <w:r w:rsidRPr="008F4797">
        <w:rPr>
          <w:rFonts w:ascii="Century Gothic" w:hAnsi="Century Gothic" w:cs="Century Gothic"/>
          <w:i/>
          <w:color w:val="000000" w:themeColor="text1"/>
        </w:rPr>
        <w:t>”</w:t>
      </w:r>
    </w:p>
    <w:p w:rsidR="001871B4" w:rsidRDefault="001871B4" w:rsidP="00B4366D">
      <w:pPr>
        <w:jc w:val="both"/>
        <w:rPr>
          <w:rFonts w:ascii="Century Gothic" w:hAnsi="Century Gothic" w:cs="Century Gothic"/>
          <w:color w:val="000000" w:themeColor="text1"/>
        </w:rPr>
      </w:pPr>
    </w:p>
    <w:p w:rsidR="000B59D0" w:rsidRDefault="001871B4" w:rsidP="00B4366D">
      <w:pPr>
        <w:jc w:val="both"/>
        <w:rPr>
          <w:rFonts w:ascii="Century Gothic" w:hAnsi="Century Gothic" w:cs="Century Gothic"/>
          <w:b/>
          <w:color w:val="000000" w:themeColor="text1"/>
        </w:rPr>
      </w:pPr>
      <w:r>
        <w:rPr>
          <w:rFonts w:ascii="Century Gothic" w:hAnsi="Century Gothic" w:cs="Century Gothic"/>
          <w:color w:val="000000" w:themeColor="text1"/>
        </w:rPr>
        <w:t>Upon call for the vote to allow the variance as to the rear setback and denying it as to the front</w:t>
      </w:r>
      <w:r>
        <w:rPr>
          <w:rFonts w:ascii="Century Gothic" w:hAnsi="Century Gothic" w:cs="Century Gothic"/>
          <w:b/>
          <w:color w:val="000000" w:themeColor="text1"/>
        </w:rPr>
        <w:t xml:space="preserve">, the motion carried 3-2, with Chairman Spencer and Morton casting the dissenting votes. </w:t>
      </w:r>
    </w:p>
    <w:p w:rsidR="000B59D0" w:rsidRDefault="000B59D0" w:rsidP="00B4366D">
      <w:pPr>
        <w:jc w:val="both"/>
        <w:rPr>
          <w:rFonts w:ascii="Century Gothic" w:hAnsi="Century Gothic" w:cs="Century Gothic"/>
          <w:b/>
          <w:color w:val="000000" w:themeColor="text1"/>
        </w:rPr>
      </w:pPr>
    </w:p>
    <w:p w:rsidR="000B59D0" w:rsidRDefault="001871B4" w:rsidP="00B4366D">
      <w:pPr>
        <w:jc w:val="both"/>
        <w:rPr>
          <w:rFonts w:ascii="Century Gothic" w:hAnsi="Century Gothic" w:cs="Century Gothic"/>
          <w:color w:val="000000" w:themeColor="text1"/>
        </w:rPr>
      </w:pPr>
      <w:r>
        <w:rPr>
          <w:rFonts w:ascii="Century Gothic" w:hAnsi="Century Gothic" w:cs="Century Gothic"/>
          <w:color w:val="000000" w:themeColor="text1"/>
        </w:rPr>
        <w:t>The Chai</w:t>
      </w:r>
      <w:r w:rsidR="000B59D0">
        <w:rPr>
          <w:rFonts w:ascii="Century Gothic" w:hAnsi="Century Gothic" w:cs="Century Gothic"/>
          <w:color w:val="000000" w:themeColor="text1"/>
        </w:rPr>
        <w:t xml:space="preserve">r then stated the motion fails, noting the result of the vote means the whole variance request is denied, to which he asked for the Attorney’s confirmation, and Attorney Michael offered, </w:t>
      </w:r>
      <w:r w:rsidR="000B59D0" w:rsidRPr="008F4797">
        <w:rPr>
          <w:rFonts w:ascii="Century Gothic" w:hAnsi="Century Gothic" w:cs="Century Gothic"/>
          <w:i/>
          <w:color w:val="000000" w:themeColor="text1"/>
        </w:rPr>
        <w:t>“unless there is another motion to approve it in a different form.”</w:t>
      </w:r>
    </w:p>
    <w:p w:rsidR="000B59D0" w:rsidRDefault="000B59D0" w:rsidP="00B4366D">
      <w:pPr>
        <w:jc w:val="both"/>
        <w:rPr>
          <w:rFonts w:ascii="Century Gothic" w:hAnsi="Century Gothic" w:cs="Century Gothic"/>
          <w:color w:val="000000" w:themeColor="text1"/>
        </w:rPr>
      </w:pPr>
    </w:p>
    <w:p w:rsidR="000B59D0" w:rsidRDefault="000B59D0" w:rsidP="000B59D0">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Spencer:  </w:t>
      </w:r>
      <w:r w:rsidRPr="008F4797">
        <w:rPr>
          <w:rFonts w:ascii="Century Gothic" w:hAnsi="Century Gothic" w:cs="Century Gothic"/>
          <w:i/>
          <w:color w:val="000000" w:themeColor="text1"/>
        </w:rPr>
        <w:t>“Well, I would move that we deny this application as it has been presented to us, but if nobody wants to put … we can take that to a vote,</w:t>
      </w:r>
      <w:r w:rsidR="008F4797">
        <w:rPr>
          <w:rFonts w:ascii="Century Gothic" w:hAnsi="Century Gothic" w:cs="Century Gothic"/>
          <w:i/>
          <w:color w:val="000000" w:themeColor="text1"/>
        </w:rPr>
        <w:t xml:space="preserve"> but, as we stand right now, we </w:t>
      </w:r>
      <w:r w:rsidRPr="008F4797">
        <w:rPr>
          <w:rFonts w:ascii="Century Gothic" w:hAnsi="Century Gothic" w:cs="Century Gothic"/>
          <w:i/>
          <w:color w:val="000000" w:themeColor="text1"/>
        </w:rPr>
        <w:t>don’t have a consensus, and it’s denied. I don’t have a new motion to propose. Does anyone else?”</w:t>
      </w:r>
    </w:p>
    <w:p w:rsidR="000B59D0" w:rsidRDefault="000B59D0" w:rsidP="000B59D0">
      <w:pPr>
        <w:jc w:val="both"/>
        <w:rPr>
          <w:rFonts w:ascii="Century Gothic" w:hAnsi="Century Gothic" w:cs="Century Gothic"/>
          <w:color w:val="000000" w:themeColor="text1"/>
        </w:rPr>
      </w:pPr>
    </w:p>
    <w:p w:rsidR="000B59D0" w:rsidRDefault="000B59D0" w:rsidP="000B59D0">
      <w:pPr>
        <w:jc w:val="both"/>
        <w:rPr>
          <w:rFonts w:ascii="Century Gothic" w:hAnsi="Century Gothic" w:cs="Century Gothic"/>
          <w:color w:val="000000" w:themeColor="text1"/>
        </w:rPr>
      </w:pPr>
      <w:r>
        <w:rPr>
          <w:rFonts w:ascii="Century Gothic" w:hAnsi="Century Gothic" w:cs="Century Gothic"/>
          <w:color w:val="000000" w:themeColor="text1"/>
        </w:rPr>
        <w:t xml:space="preserve">With hearing no further input, the Chair stated for the record the variance </w:t>
      </w:r>
      <w:r w:rsidR="00D15D10">
        <w:rPr>
          <w:rFonts w:ascii="Century Gothic" w:hAnsi="Century Gothic" w:cs="Century Gothic"/>
          <w:color w:val="000000" w:themeColor="text1"/>
        </w:rPr>
        <w:t xml:space="preserve">request as presented is denied, adding it is without prejudice to the applicant’s right to present a different plan. </w:t>
      </w:r>
    </w:p>
    <w:p w:rsidR="00D15D10" w:rsidRDefault="00D15D10" w:rsidP="000B59D0">
      <w:pPr>
        <w:jc w:val="both"/>
        <w:rPr>
          <w:rFonts w:ascii="Century Gothic" w:hAnsi="Century Gothic" w:cs="Century Gothic"/>
          <w:color w:val="000000" w:themeColor="text1"/>
        </w:rPr>
      </w:pPr>
    </w:p>
    <w:p w:rsidR="00D15D10" w:rsidRDefault="00D15D10" w:rsidP="000B59D0">
      <w:pPr>
        <w:jc w:val="both"/>
        <w:rPr>
          <w:rFonts w:ascii="Century Gothic" w:hAnsi="Century Gothic" w:cs="Century Gothic"/>
          <w:color w:val="000000" w:themeColor="text1"/>
        </w:rPr>
      </w:pPr>
    </w:p>
    <w:p w:rsidR="00D15D10" w:rsidRDefault="00D15D10" w:rsidP="000B59D0">
      <w:pPr>
        <w:jc w:val="both"/>
        <w:rPr>
          <w:rFonts w:ascii="Century Gothic" w:hAnsi="Century Gothic" w:cs="Century Gothic"/>
          <w:color w:val="000000" w:themeColor="text1"/>
        </w:rPr>
      </w:pPr>
      <w:r>
        <w:rPr>
          <w:rFonts w:ascii="Century Gothic" w:hAnsi="Century Gothic" w:cs="Century Gothic"/>
          <w:color w:val="000000" w:themeColor="text1"/>
        </w:rPr>
        <w:t>At this time, the Board took a brief recess at 5:00 p.m. until 5:07 p.m.</w:t>
      </w:r>
    </w:p>
    <w:p w:rsidR="000B59D0" w:rsidRDefault="000B59D0" w:rsidP="000B59D0">
      <w:pPr>
        <w:jc w:val="both"/>
        <w:rPr>
          <w:rFonts w:ascii="Century Gothic" w:hAnsi="Century Gothic" w:cs="Century Gothic"/>
          <w:color w:val="000000" w:themeColor="text1"/>
        </w:rPr>
      </w:pPr>
      <w:r>
        <w:rPr>
          <w:rFonts w:ascii="Century Gothic" w:hAnsi="Century Gothic" w:cs="Century Gothic"/>
          <w:color w:val="000000" w:themeColor="text1"/>
        </w:rPr>
        <w:tab/>
      </w:r>
    </w:p>
    <w:p w:rsidR="008F4797" w:rsidRDefault="008F4797" w:rsidP="000B59D0">
      <w:pPr>
        <w:jc w:val="both"/>
        <w:rPr>
          <w:rFonts w:ascii="Century Gothic" w:hAnsi="Century Gothic" w:cs="Century Gothic"/>
          <w:color w:val="000000" w:themeColor="text1"/>
        </w:rPr>
      </w:pPr>
    </w:p>
    <w:p w:rsidR="008F4797" w:rsidRPr="008F4797" w:rsidRDefault="008F4797" w:rsidP="008F4797">
      <w:pPr>
        <w:widowControl/>
        <w:jc w:val="both"/>
        <w:rPr>
          <w:rFonts w:ascii="Century Gothic" w:hAnsi="Century Gothic" w:cs="Century Gothic"/>
          <w:b/>
          <w:color w:val="000000" w:themeColor="text1"/>
        </w:rPr>
      </w:pPr>
      <w:r w:rsidRPr="008F4797">
        <w:rPr>
          <w:rFonts w:ascii="Century Gothic" w:hAnsi="Century Gothic" w:cs="Century Gothic"/>
          <w:b/>
          <w:color w:val="000000" w:themeColor="text1"/>
        </w:rPr>
        <w:t>5.</w:t>
      </w:r>
      <w:r w:rsidRPr="008F4797">
        <w:rPr>
          <w:rFonts w:ascii="Century Gothic" w:hAnsi="Century Gothic" w:cs="Century Gothic"/>
          <w:b/>
          <w:color w:val="000000" w:themeColor="text1"/>
        </w:rPr>
        <w:tab/>
      </w:r>
      <w:r w:rsidRPr="008F4797">
        <w:rPr>
          <w:rFonts w:ascii="Century Gothic" w:hAnsi="Century Gothic" w:cs="Tahoma"/>
          <w:b/>
          <w:u w:val="single"/>
        </w:rPr>
        <w:t xml:space="preserve">319 </w:t>
      </w:r>
      <w:proofErr w:type="spellStart"/>
      <w:r w:rsidRPr="008F4797">
        <w:rPr>
          <w:rFonts w:ascii="Century Gothic" w:hAnsi="Century Gothic" w:cs="Tahoma"/>
          <w:b/>
          <w:u w:val="single"/>
        </w:rPr>
        <w:t>Jejac</w:t>
      </w:r>
      <w:proofErr w:type="spellEnd"/>
      <w:r w:rsidRPr="008F4797">
        <w:rPr>
          <w:rFonts w:ascii="Century Gothic" w:hAnsi="Century Gothic" w:cs="Tahoma"/>
          <w:b/>
          <w:u w:val="single"/>
        </w:rPr>
        <w:t xml:space="preserve"> Drive - Section 42-247(d)(3) of the Town Code requires a minimum front and rear building setback requirement of twenty-five feet (25’) in the Beach Re</w:t>
      </w:r>
      <w:r>
        <w:rPr>
          <w:rFonts w:ascii="Century Gothic" w:hAnsi="Century Gothic" w:cs="Tahoma"/>
          <w:b/>
          <w:u w:val="single"/>
        </w:rPr>
        <w:t>sidential (BR-1) district.  The </w:t>
      </w:r>
      <w:r w:rsidRPr="008F4797">
        <w:rPr>
          <w:rFonts w:ascii="Century Gothic" w:hAnsi="Century Gothic" w:cs="Tahoma"/>
          <w:b/>
          <w:u w:val="single"/>
        </w:rPr>
        <w:t>applicant is requesting a variance of five feet (5’) from the mi</w:t>
      </w:r>
      <w:r>
        <w:rPr>
          <w:rFonts w:ascii="Century Gothic" w:hAnsi="Century Gothic" w:cs="Tahoma"/>
          <w:b/>
          <w:u w:val="single"/>
        </w:rPr>
        <w:t>nimum front building setback in </w:t>
      </w:r>
      <w:r w:rsidRPr="008F4797">
        <w:rPr>
          <w:rFonts w:ascii="Century Gothic" w:hAnsi="Century Gothic" w:cs="Tahoma"/>
          <w:b/>
          <w:u w:val="single"/>
        </w:rPr>
        <w:t>order to construct a single-family residence as close as twenty feet (20’) from the front property line.  The applicant is also requesting a variance of twelve feet (12’) from the minimum rear building setback in order to construct a single</w:t>
      </w:r>
      <w:r w:rsidRPr="008F4797">
        <w:rPr>
          <w:rFonts w:ascii="Century Gothic" w:hAnsi="Century Gothic" w:cs="Tahoma"/>
          <w:b/>
          <w:u w:val="single"/>
        </w:rPr>
        <w:noBreakHyphen/>
        <w:t>family residence as close as thirteen feet (13’) from the rear property line</w:t>
      </w:r>
      <w:r w:rsidRPr="008F4797">
        <w:rPr>
          <w:rFonts w:ascii="Century Gothic" w:hAnsi="Century Gothic" w:cs="Tahoma"/>
          <w:b/>
        </w:rPr>
        <w:t xml:space="preserve">.  </w:t>
      </w:r>
    </w:p>
    <w:p w:rsidR="008F4797" w:rsidRDefault="008F4797" w:rsidP="008F4797">
      <w:pPr>
        <w:pStyle w:val="BodyText"/>
        <w:widowControl w:val="0"/>
        <w:jc w:val="left"/>
        <w:rPr>
          <w:rFonts w:ascii="Century Gothic" w:hAnsi="Century Gothic" w:cs="Tahoma"/>
          <w:b/>
          <w:sz w:val="20"/>
        </w:rPr>
      </w:pPr>
    </w:p>
    <w:p w:rsidR="00F216FC" w:rsidRDefault="00F216FC" w:rsidP="00955228">
      <w:pPr>
        <w:pStyle w:val="BodyText"/>
        <w:widowControl w:val="0"/>
        <w:rPr>
          <w:rFonts w:ascii="Century Gothic" w:hAnsi="Century Gothic" w:cs="Tahoma"/>
          <w:sz w:val="20"/>
        </w:rPr>
      </w:pPr>
      <w:r>
        <w:rPr>
          <w:rFonts w:ascii="Century Gothic" w:hAnsi="Century Gothic" w:cs="Tahoma"/>
          <w:sz w:val="20"/>
        </w:rPr>
        <w:lastRenderedPageBreak/>
        <w:t xml:space="preserve">With calling the meeting back to order, </w:t>
      </w:r>
      <w:r w:rsidR="00955228" w:rsidRPr="00955228">
        <w:rPr>
          <w:rFonts w:ascii="Century Gothic" w:hAnsi="Century Gothic" w:cs="Tahoma"/>
          <w:sz w:val="20"/>
        </w:rPr>
        <w:t>Chairman</w:t>
      </w:r>
      <w:r w:rsidR="00955228">
        <w:rPr>
          <w:rFonts w:ascii="Century Gothic" w:hAnsi="Century Gothic" w:cs="Tahoma"/>
          <w:sz w:val="20"/>
        </w:rPr>
        <w:t xml:space="preserve"> Spencer indic</w:t>
      </w:r>
      <w:r>
        <w:rPr>
          <w:rFonts w:ascii="Century Gothic" w:hAnsi="Century Gothic" w:cs="Tahoma"/>
          <w:sz w:val="20"/>
        </w:rPr>
        <w:t>ated the Board is proceeding to </w:t>
      </w:r>
      <w:r w:rsidR="00955228">
        <w:rPr>
          <w:rFonts w:ascii="Century Gothic" w:hAnsi="Century Gothic" w:cs="Tahoma"/>
          <w:sz w:val="20"/>
        </w:rPr>
        <w:t xml:space="preserve">this next </w:t>
      </w:r>
      <w:r>
        <w:rPr>
          <w:rFonts w:ascii="Century Gothic" w:hAnsi="Century Gothic" w:cs="Tahoma"/>
          <w:sz w:val="20"/>
        </w:rPr>
        <w:t xml:space="preserve">variance </w:t>
      </w:r>
      <w:r w:rsidR="00955228">
        <w:rPr>
          <w:rFonts w:ascii="Century Gothic" w:hAnsi="Century Gothic" w:cs="Tahoma"/>
          <w:sz w:val="20"/>
        </w:rPr>
        <w:t xml:space="preserve">application </w:t>
      </w:r>
      <w:r>
        <w:rPr>
          <w:rFonts w:ascii="Century Gothic" w:hAnsi="Century Gothic" w:cs="Tahoma"/>
          <w:sz w:val="20"/>
        </w:rPr>
        <w:t xml:space="preserve">request </w:t>
      </w:r>
      <w:r w:rsidR="00955228">
        <w:rPr>
          <w:rFonts w:ascii="Century Gothic" w:hAnsi="Century Gothic" w:cs="Tahoma"/>
          <w:sz w:val="20"/>
        </w:rPr>
        <w:t xml:space="preserve">and invited persons wishing to offer testimony to come forward to be sworn. </w:t>
      </w:r>
    </w:p>
    <w:p w:rsidR="00F216FC" w:rsidRDefault="00F216FC" w:rsidP="00955228">
      <w:pPr>
        <w:pStyle w:val="BodyText"/>
        <w:widowControl w:val="0"/>
        <w:rPr>
          <w:rFonts w:ascii="Century Gothic" w:hAnsi="Century Gothic" w:cs="Tahoma"/>
          <w:sz w:val="20"/>
        </w:rPr>
      </w:pPr>
    </w:p>
    <w:p w:rsidR="00955228" w:rsidRDefault="00955228" w:rsidP="00955228">
      <w:pPr>
        <w:pStyle w:val="BodyText"/>
        <w:widowControl w:val="0"/>
        <w:rPr>
          <w:rFonts w:ascii="Century Gothic" w:hAnsi="Century Gothic" w:cs="Tahoma"/>
          <w:sz w:val="20"/>
        </w:rPr>
      </w:pPr>
      <w:r>
        <w:rPr>
          <w:rFonts w:ascii="Century Gothic" w:hAnsi="Century Gothic" w:cs="Tahoma"/>
          <w:sz w:val="20"/>
        </w:rPr>
        <w:t>David Hines</w:t>
      </w:r>
      <w:r w:rsidR="00F216FC">
        <w:rPr>
          <w:rFonts w:ascii="Century Gothic" w:hAnsi="Century Gothic" w:cs="Tahoma"/>
          <w:sz w:val="20"/>
        </w:rPr>
        <w:t xml:space="preserve"> was sworn by oath, </w:t>
      </w:r>
      <w:r>
        <w:rPr>
          <w:rFonts w:ascii="Century Gothic" w:hAnsi="Century Gothic" w:cs="Tahoma"/>
          <w:sz w:val="20"/>
        </w:rPr>
        <w:t>administered by Clerk Morris. It was noted Planner Heard remain</w:t>
      </w:r>
      <w:r w:rsidR="00F216FC">
        <w:rPr>
          <w:rFonts w:ascii="Century Gothic" w:hAnsi="Century Gothic" w:cs="Tahoma"/>
          <w:sz w:val="20"/>
        </w:rPr>
        <w:t>ed</w:t>
      </w:r>
      <w:r>
        <w:rPr>
          <w:rFonts w:ascii="Century Gothic" w:hAnsi="Century Gothic" w:cs="Tahoma"/>
          <w:sz w:val="20"/>
        </w:rPr>
        <w:t xml:space="preserve"> under oath as well. </w:t>
      </w:r>
    </w:p>
    <w:p w:rsidR="00955228" w:rsidRDefault="00955228" w:rsidP="00955228">
      <w:pPr>
        <w:pStyle w:val="BodyText"/>
        <w:widowControl w:val="0"/>
        <w:rPr>
          <w:rFonts w:ascii="Century Gothic" w:hAnsi="Century Gothic" w:cs="Tahoma"/>
          <w:sz w:val="20"/>
        </w:rPr>
      </w:pPr>
    </w:p>
    <w:p w:rsidR="00955228" w:rsidRPr="00955228" w:rsidRDefault="00955228" w:rsidP="00955228">
      <w:pPr>
        <w:pStyle w:val="BodyText"/>
        <w:widowControl w:val="0"/>
        <w:rPr>
          <w:rFonts w:ascii="Century Gothic" w:hAnsi="Century Gothic" w:cs="Tahoma"/>
          <w:sz w:val="20"/>
        </w:rPr>
      </w:pPr>
      <w:r>
        <w:rPr>
          <w:rFonts w:ascii="Century Gothic" w:hAnsi="Century Gothic" w:cs="Tahoma"/>
          <w:sz w:val="20"/>
        </w:rPr>
        <w:t xml:space="preserve">The floor was then opened </w:t>
      </w:r>
      <w:r w:rsidR="00F216FC">
        <w:rPr>
          <w:rFonts w:ascii="Century Gothic" w:hAnsi="Century Gothic" w:cs="Tahoma"/>
          <w:sz w:val="20"/>
        </w:rPr>
        <w:t xml:space="preserve">for </w:t>
      </w:r>
      <w:r>
        <w:rPr>
          <w:rFonts w:ascii="Century Gothic" w:hAnsi="Century Gothic" w:cs="Tahoma"/>
          <w:sz w:val="20"/>
        </w:rPr>
        <w:t xml:space="preserve">the Planner’s presentation. </w:t>
      </w:r>
    </w:p>
    <w:p w:rsidR="00955228" w:rsidRDefault="00955228" w:rsidP="008F4797">
      <w:pPr>
        <w:pStyle w:val="BodyText"/>
        <w:widowControl w:val="0"/>
        <w:jc w:val="left"/>
        <w:rPr>
          <w:rFonts w:ascii="Century Gothic" w:hAnsi="Century Gothic" w:cs="Tahoma"/>
          <w:b/>
          <w:sz w:val="20"/>
        </w:rPr>
      </w:pPr>
    </w:p>
    <w:p w:rsidR="00955228" w:rsidRDefault="00C11534" w:rsidP="00C11534">
      <w:pPr>
        <w:jc w:val="both"/>
        <w:rPr>
          <w:rFonts w:ascii="Century Gothic" w:hAnsi="Century Gothic" w:cs="Century Gothic"/>
          <w:bCs/>
          <w:color w:val="000000" w:themeColor="text1"/>
        </w:rPr>
      </w:pPr>
      <w:r w:rsidRPr="00B3166B">
        <w:rPr>
          <w:rFonts w:ascii="Century Gothic" w:hAnsi="Century Gothic" w:cs="Century Gothic"/>
          <w:b/>
          <w:color w:val="000000" w:themeColor="text1"/>
        </w:rPr>
        <w:t>a.</w:t>
      </w:r>
      <w:r w:rsidRPr="00B3166B">
        <w:rPr>
          <w:rFonts w:ascii="Century Gothic" w:hAnsi="Century Gothic" w:cs="Century Gothic"/>
          <w:b/>
          <w:color w:val="000000" w:themeColor="text1"/>
        </w:rPr>
        <w:tab/>
      </w:r>
      <w:r w:rsidRPr="00B3166B">
        <w:rPr>
          <w:rFonts w:ascii="Century Gothic" w:hAnsi="Century Gothic" w:cs="Century Gothic"/>
          <w:b/>
          <w:color w:val="000000" w:themeColor="text1"/>
          <w:u w:val="single"/>
        </w:rPr>
        <w:t>Public Hearing</w:t>
      </w:r>
      <w:r>
        <w:rPr>
          <w:rFonts w:ascii="Century Gothic" w:hAnsi="Century Gothic" w:cs="Century Gothic"/>
          <w:b/>
          <w:color w:val="000000" w:themeColor="text1"/>
        </w:rPr>
        <w:t xml:space="preserve">.  </w:t>
      </w:r>
      <w:r>
        <w:rPr>
          <w:rFonts w:ascii="Century Gothic" w:hAnsi="Century Gothic" w:cs="Century Gothic"/>
          <w:bCs/>
          <w:color w:val="000000" w:themeColor="text1"/>
        </w:rPr>
        <w:t>Joe Heard, the Director of Planning and Inspections, noted for the record</w:t>
      </w:r>
      <w:r w:rsidR="00955228">
        <w:rPr>
          <w:rFonts w:ascii="Century Gothic" w:hAnsi="Century Gothic" w:cs="Century Gothic"/>
          <w:bCs/>
          <w:color w:val="000000" w:themeColor="text1"/>
        </w:rPr>
        <w:t xml:space="preserve"> that although this matter is substantially similar to the previous variance request</w:t>
      </w:r>
      <w:r w:rsidR="00F216FC">
        <w:rPr>
          <w:rFonts w:ascii="Century Gothic" w:hAnsi="Century Gothic" w:cs="Century Gothic"/>
          <w:bCs/>
          <w:color w:val="000000" w:themeColor="text1"/>
        </w:rPr>
        <w:t>,</w:t>
      </w:r>
      <w:r w:rsidR="00955228">
        <w:rPr>
          <w:rFonts w:ascii="Century Gothic" w:hAnsi="Century Gothic" w:cs="Century Gothic"/>
          <w:bCs/>
          <w:color w:val="000000" w:themeColor="text1"/>
        </w:rPr>
        <w:t xml:space="preserve"> it is a separate application and would need to be </w:t>
      </w:r>
      <w:r w:rsidR="00F216FC">
        <w:rPr>
          <w:rFonts w:ascii="Century Gothic" w:hAnsi="Century Gothic" w:cs="Century Gothic"/>
          <w:bCs/>
          <w:color w:val="000000" w:themeColor="text1"/>
        </w:rPr>
        <w:t xml:space="preserve">undertaken </w:t>
      </w:r>
      <w:r w:rsidR="00955228">
        <w:rPr>
          <w:rFonts w:ascii="Century Gothic" w:hAnsi="Century Gothic" w:cs="Century Gothic"/>
          <w:bCs/>
          <w:color w:val="000000" w:themeColor="text1"/>
        </w:rPr>
        <w:t xml:space="preserve">as such, reviewing and presenting the details. </w:t>
      </w:r>
    </w:p>
    <w:p w:rsidR="00955228" w:rsidRDefault="00955228" w:rsidP="00C11534">
      <w:pPr>
        <w:jc w:val="both"/>
        <w:rPr>
          <w:rFonts w:ascii="Century Gothic" w:hAnsi="Century Gothic" w:cs="Century Gothic"/>
          <w:bCs/>
          <w:color w:val="000000" w:themeColor="text1"/>
        </w:rPr>
      </w:pPr>
    </w:p>
    <w:p w:rsidR="00C11534" w:rsidRDefault="00955228" w:rsidP="00C11534">
      <w:pPr>
        <w:jc w:val="both"/>
        <w:rPr>
          <w:rFonts w:ascii="Century Gothic" w:hAnsi="Century Gothic" w:cs="Century Gothic"/>
          <w:bCs/>
          <w:color w:val="000000" w:themeColor="text1"/>
        </w:rPr>
      </w:pPr>
      <w:r>
        <w:rPr>
          <w:rFonts w:ascii="Century Gothic" w:hAnsi="Century Gothic" w:cs="Century Gothic"/>
          <w:bCs/>
          <w:color w:val="000000" w:themeColor="text1"/>
        </w:rPr>
        <w:t xml:space="preserve">The Planner stated </w:t>
      </w:r>
      <w:r w:rsidR="00F216FC">
        <w:rPr>
          <w:rFonts w:ascii="Century Gothic" w:hAnsi="Century Gothic" w:cs="Century Gothic"/>
          <w:bCs/>
          <w:color w:val="000000" w:themeColor="text1"/>
        </w:rPr>
        <w:t xml:space="preserve">that </w:t>
      </w:r>
      <w:r w:rsidR="00C11534">
        <w:rPr>
          <w:rFonts w:ascii="Century Gothic" w:hAnsi="Century Gothic" w:cs="Century Gothic"/>
          <w:bCs/>
          <w:color w:val="000000" w:themeColor="text1"/>
        </w:rPr>
        <w:t xml:space="preserve">a copy of the legal advertisement has been provided to </w:t>
      </w:r>
      <w:r>
        <w:rPr>
          <w:rFonts w:ascii="Century Gothic" w:hAnsi="Century Gothic" w:cs="Century Gothic"/>
          <w:bCs/>
          <w:color w:val="000000" w:themeColor="text1"/>
        </w:rPr>
        <w:t>the Town Clerk. The </w:t>
      </w:r>
      <w:r w:rsidR="00C11534">
        <w:rPr>
          <w:rFonts w:ascii="Century Gothic" w:hAnsi="Century Gothic" w:cs="Century Gothic"/>
          <w:bCs/>
          <w:color w:val="000000" w:themeColor="text1"/>
        </w:rPr>
        <w:t>legal notice appeared in </w:t>
      </w:r>
      <w:r w:rsidR="00C11534" w:rsidRPr="000926D4">
        <w:rPr>
          <w:rFonts w:ascii="Century Gothic" w:hAnsi="Century Gothic" w:cs="Century Gothic"/>
          <w:bCs/>
          <w:i/>
          <w:color w:val="000000" w:themeColor="text1"/>
          <w:u w:val="single"/>
        </w:rPr>
        <w:t>The Coastland Times</w:t>
      </w:r>
      <w:r w:rsidR="00C11534">
        <w:rPr>
          <w:rFonts w:ascii="Century Gothic" w:hAnsi="Century Gothic" w:cs="Century Gothic"/>
          <w:bCs/>
          <w:color w:val="000000" w:themeColor="text1"/>
        </w:rPr>
        <w:t xml:space="preserve"> on July 28,</w:t>
      </w:r>
      <w:r w:rsidR="00F216FC">
        <w:rPr>
          <w:rFonts w:ascii="Century Gothic" w:hAnsi="Century Gothic" w:cs="Century Gothic"/>
          <w:bCs/>
          <w:color w:val="000000" w:themeColor="text1"/>
        </w:rPr>
        <w:t xml:space="preserve"> 2013, properly advertising the </w:t>
      </w:r>
      <w:r w:rsidR="00C11534">
        <w:rPr>
          <w:rFonts w:ascii="Century Gothic" w:hAnsi="Century Gothic" w:cs="Century Gothic"/>
          <w:bCs/>
          <w:color w:val="000000" w:themeColor="text1"/>
        </w:rPr>
        <w:t xml:space="preserve">hearing for the subject application. Also, the Clerk was given documentation </w:t>
      </w:r>
      <w:r w:rsidR="00F216FC">
        <w:rPr>
          <w:rFonts w:ascii="Century Gothic" w:hAnsi="Century Gothic" w:cs="Century Gothic"/>
          <w:bCs/>
          <w:color w:val="000000" w:themeColor="text1"/>
        </w:rPr>
        <w:t>of the Notice </w:t>
      </w:r>
      <w:r w:rsidR="00C11534">
        <w:rPr>
          <w:rFonts w:ascii="Century Gothic" w:hAnsi="Century Gothic" w:cs="Century Gothic"/>
          <w:bCs/>
          <w:color w:val="000000" w:themeColor="text1"/>
        </w:rPr>
        <w:t xml:space="preserve">of Public Hearing being mailed to property owners adjoining </w:t>
      </w:r>
      <w:r>
        <w:rPr>
          <w:rFonts w:ascii="Century Gothic" w:hAnsi="Century Gothic" w:cs="Century Gothic"/>
          <w:bCs/>
          <w:color w:val="000000" w:themeColor="text1"/>
        </w:rPr>
        <w:t>319</w:t>
      </w:r>
      <w:r w:rsidR="00C11534">
        <w:rPr>
          <w:rFonts w:ascii="Century Gothic" w:hAnsi="Century Gothic" w:cs="Century Gothic"/>
          <w:bCs/>
          <w:color w:val="000000" w:themeColor="text1"/>
        </w:rPr>
        <w:t xml:space="preserve"> </w:t>
      </w:r>
      <w:proofErr w:type="spellStart"/>
      <w:r w:rsidR="00C11534">
        <w:rPr>
          <w:rFonts w:ascii="Century Gothic" w:hAnsi="Century Gothic" w:cs="Century Gothic"/>
          <w:bCs/>
          <w:color w:val="000000" w:themeColor="text1"/>
        </w:rPr>
        <w:t>Jejac</w:t>
      </w:r>
      <w:proofErr w:type="spellEnd"/>
      <w:r w:rsidR="00C11534">
        <w:rPr>
          <w:rFonts w:ascii="Century Gothic" w:hAnsi="Century Gothic" w:cs="Century Gothic"/>
          <w:bCs/>
          <w:color w:val="000000" w:themeColor="text1"/>
        </w:rPr>
        <w:t xml:space="preserve"> Drive, verifying they were duly notified. The subject property was </w:t>
      </w:r>
      <w:r>
        <w:rPr>
          <w:rFonts w:ascii="Century Gothic" w:hAnsi="Century Gothic" w:cs="Century Gothic"/>
          <w:bCs/>
          <w:color w:val="000000" w:themeColor="text1"/>
        </w:rPr>
        <w:t xml:space="preserve">properly </w:t>
      </w:r>
      <w:r w:rsidR="00C11534">
        <w:rPr>
          <w:rFonts w:ascii="Century Gothic" w:hAnsi="Century Gothic" w:cs="Century Gothic"/>
          <w:bCs/>
          <w:color w:val="000000" w:themeColor="text1"/>
        </w:rPr>
        <w:t>posted advertising the public hearing</w:t>
      </w:r>
      <w:r w:rsidR="000B059B">
        <w:rPr>
          <w:rFonts w:ascii="Century Gothic" w:hAnsi="Century Gothic" w:cs="Century Gothic"/>
          <w:bCs/>
          <w:color w:val="000000" w:themeColor="text1"/>
        </w:rPr>
        <w:t xml:space="preserve"> (posted at </w:t>
      </w:r>
      <w:r>
        <w:rPr>
          <w:rFonts w:ascii="Century Gothic" w:hAnsi="Century Gothic" w:cs="Century Gothic"/>
          <w:bCs/>
          <w:color w:val="000000" w:themeColor="text1"/>
        </w:rPr>
        <w:t>least 15 days prior to this hearing)</w:t>
      </w:r>
      <w:r w:rsidR="00C11534">
        <w:rPr>
          <w:rFonts w:ascii="Century Gothic" w:hAnsi="Century Gothic" w:cs="Century Gothic"/>
          <w:bCs/>
          <w:color w:val="000000" w:themeColor="text1"/>
        </w:rPr>
        <w:t>. Said Notice of Public Hearing is </w:t>
      </w:r>
      <w:r w:rsidR="000B059B">
        <w:rPr>
          <w:rFonts w:ascii="Century Gothic" w:hAnsi="Century Gothic" w:cs="Century Gothic"/>
          <w:bCs/>
          <w:color w:val="000000" w:themeColor="text1"/>
        </w:rPr>
        <w:t>entered into this record of </w:t>
      </w:r>
      <w:r w:rsidR="00C11534">
        <w:rPr>
          <w:rFonts w:ascii="Century Gothic" w:hAnsi="Century Gothic" w:cs="Century Gothic"/>
          <w:bCs/>
          <w:color w:val="000000" w:themeColor="text1"/>
        </w:rPr>
        <w:t>review:</w:t>
      </w:r>
    </w:p>
    <w:p w:rsidR="00C11534" w:rsidRDefault="00C11534" w:rsidP="00C11534">
      <w:pPr>
        <w:jc w:val="both"/>
        <w:rPr>
          <w:rFonts w:ascii="Century Gothic" w:hAnsi="Century Gothic" w:cs="Century Gothic"/>
          <w:bCs/>
          <w:color w:val="000000" w:themeColor="text1"/>
        </w:rPr>
      </w:pPr>
    </w:p>
    <w:p w:rsidR="00C11534" w:rsidRPr="00E72A31" w:rsidRDefault="00C11534" w:rsidP="00C11534">
      <w:pPr>
        <w:jc w:val="center"/>
        <w:rPr>
          <w:rFonts w:ascii="Century Gothic" w:hAnsi="Century Gothic"/>
          <w:i/>
          <w:color w:val="000000" w:themeColor="text1"/>
          <w:sz w:val="18"/>
          <w:szCs w:val="18"/>
        </w:rPr>
      </w:pPr>
      <w:r w:rsidRPr="00E72A31">
        <w:rPr>
          <w:rFonts w:ascii="Century Gothic" w:hAnsi="Century Gothic"/>
          <w:i/>
          <w:color w:val="000000" w:themeColor="text1"/>
          <w:sz w:val="18"/>
          <w:szCs w:val="18"/>
        </w:rPr>
        <w:t>THE TOWN OF KITTY HAWK</w:t>
      </w:r>
    </w:p>
    <w:p w:rsidR="00C11534" w:rsidRPr="00E72A31" w:rsidRDefault="00C11534" w:rsidP="00C11534">
      <w:pPr>
        <w:jc w:val="center"/>
        <w:rPr>
          <w:rFonts w:ascii="Century Gothic" w:hAnsi="Century Gothic"/>
          <w:b/>
          <w:i/>
          <w:color w:val="000000" w:themeColor="text1"/>
          <w:sz w:val="18"/>
          <w:szCs w:val="18"/>
        </w:rPr>
      </w:pPr>
      <w:r w:rsidRPr="00E72A31">
        <w:rPr>
          <w:rFonts w:ascii="Century Gothic" w:hAnsi="Century Gothic"/>
          <w:b/>
          <w:i/>
          <w:color w:val="000000" w:themeColor="text1"/>
          <w:sz w:val="18"/>
          <w:szCs w:val="18"/>
        </w:rPr>
        <w:t>NOTICE OF PUBLIC HEARING</w:t>
      </w:r>
    </w:p>
    <w:p w:rsidR="00C11534" w:rsidRDefault="00C11534" w:rsidP="00C11534">
      <w:pPr>
        <w:ind w:left="360" w:right="360" w:firstLine="360"/>
        <w:jc w:val="both"/>
        <w:rPr>
          <w:rFonts w:ascii="Century Gothic" w:hAnsi="Century Gothic"/>
          <w:i/>
          <w:sz w:val="18"/>
          <w:szCs w:val="18"/>
        </w:rPr>
      </w:pPr>
    </w:p>
    <w:p w:rsidR="00995980" w:rsidRDefault="00C11534" w:rsidP="00995980">
      <w:pPr>
        <w:ind w:left="360" w:right="360"/>
        <w:jc w:val="both"/>
        <w:rPr>
          <w:rFonts w:ascii="Century Gothic" w:hAnsi="Century Gothic"/>
          <w:i/>
          <w:sz w:val="18"/>
          <w:szCs w:val="18"/>
        </w:rPr>
      </w:pPr>
      <w:r w:rsidRPr="00995980">
        <w:rPr>
          <w:rFonts w:ascii="Century Gothic" w:hAnsi="Century Gothic"/>
          <w:i/>
          <w:sz w:val="18"/>
          <w:szCs w:val="18"/>
        </w:rPr>
        <w:t>NOTICE is hereby given that the Kitty Hawk Board of Adjustment will hold a publi</w:t>
      </w:r>
      <w:r w:rsidR="00F216FC">
        <w:rPr>
          <w:rFonts w:ascii="Century Gothic" w:hAnsi="Century Gothic"/>
          <w:i/>
          <w:sz w:val="18"/>
          <w:szCs w:val="18"/>
        </w:rPr>
        <w:t>c hearing on </w:t>
      </w:r>
      <w:r w:rsidRPr="00995980">
        <w:rPr>
          <w:rFonts w:ascii="Century Gothic" w:hAnsi="Century Gothic"/>
          <w:i/>
          <w:sz w:val="18"/>
          <w:szCs w:val="18"/>
        </w:rPr>
        <w:t>Tuesday, August 13, 2013, at 4:00 p.m., at the Kitty Hawk Town Hall,</w:t>
      </w:r>
      <w:r w:rsidR="00F216FC">
        <w:rPr>
          <w:rFonts w:ascii="Century Gothic" w:hAnsi="Century Gothic"/>
          <w:i/>
          <w:sz w:val="18"/>
          <w:szCs w:val="18"/>
        </w:rPr>
        <w:t xml:space="preserve"> 101 Veterans Memorial Drive in </w:t>
      </w:r>
      <w:r w:rsidRPr="00995980">
        <w:rPr>
          <w:rFonts w:ascii="Century Gothic" w:hAnsi="Century Gothic"/>
          <w:i/>
          <w:sz w:val="18"/>
          <w:szCs w:val="18"/>
        </w:rPr>
        <w:t>the Town of Kitty Hawk, Dare County, North Carolina concerning the following variance application:</w:t>
      </w:r>
      <w:r w:rsidR="00995980" w:rsidRPr="00995980">
        <w:rPr>
          <w:rFonts w:ascii="Century Gothic" w:hAnsi="Century Gothic"/>
          <w:i/>
          <w:sz w:val="18"/>
          <w:szCs w:val="18"/>
        </w:rPr>
        <w:t xml:space="preserve"> </w:t>
      </w:r>
    </w:p>
    <w:p w:rsidR="00F216FC" w:rsidRDefault="00F216FC" w:rsidP="00F216FC">
      <w:pPr>
        <w:ind w:left="360" w:right="360"/>
        <w:jc w:val="both"/>
        <w:rPr>
          <w:rFonts w:ascii="Century Gothic" w:hAnsi="Century Gothic"/>
          <w:i/>
          <w:sz w:val="18"/>
          <w:szCs w:val="18"/>
        </w:rPr>
      </w:pPr>
      <w:r>
        <w:rPr>
          <w:rFonts w:ascii="Century Gothic" w:hAnsi="Century Gothic"/>
          <w:i/>
          <w:sz w:val="18"/>
          <w:szCs w:val="18"/>
        </w:rPr>
        <w:tab/>
      </w:r>
      <w:r w:rsidR="00C11534" w:rsidRPr="00995980">
        <w:rPr>
          <w:rFonts w:ascii="Century Gothic" w:hAnsi="Century Gothic"/>
          <w:b/>
          <w:i/>
          <w:sz w:val="18"/>
          <w:szCs w:val="18"/>
        </w:rPr>
        <w:t xml:space="preserve">Application for a variance of five feet (5’) from the minimum front building setback standards </w:t>
      </w:r>
      <w:r>
        <w:rPr>
          <w:rFonts w:ascii="Century Gothic" w:hAnsi="Century Gothic"/>
          <w:b/>
          <w:i/>
          <w:sz w:val="18"/>
          <w:szCs w:val="18"/>
        </w:rPr>
        <w:t>in </w:t>
      </w:r>
      <w:r w:rsidR="00C11534" w:rsidRPr="00995980">
        <w:rPr>
          <w:rFonts w:ascii="Century Gothic" w:hAnsi="Century Gothic"/>
          <w:b/>
          <w:i/>
          <w:sz w:val="18"/>
          <w:szCs w:val="18"/>
        </w:rPr>
        <w:t>Section 42-247 (d)(3) of the Town Code in order to construct a single-family residence as</w:t>
      </w:r>
      <w:r>
        <w:rPr>
          <w:rFonts w:ascii="Century Gothic" w:hAnsi="Century Gothic"/>
          <w:b/>
          <w:i/>
          <w:sz w:val="18"/>
          <w:szCs w:val="18"/>
        </w:rPr>
        <w:t> close </w:t>
      </w:r>
      <w:r w:rsidR="00C11534" w:rsidRPr="00995980">
        <w:rPr>
          <w:rFonts w:ascii="Century Gothic" w:hAnsi="Century Gothic"/>
          <w:b/>
          <w:i/>
          <w:sz w:val="18"/>
          <w:szCs w:val="18"/>
        </w:rPr>
        <w:t xml:space="preserve">as twenty feet (20’) from the front property line at 319 </w:t>
      </w:r>
      <w:proofErr w:type="spellStart"/>
      <w:r w:rsidR="00C11534" w:rsidRPr="00995980">
        <w:rPr>
          <w:rFonts w:ascii="Century Gothic" w:hAnsi="Century Gothic"/>
          <w:b/>
          <w:i/>
          <w:sz w:val="18"/>
          <w:szCs w:val="18"/>
        </w:rPr>
        <w:t>Jejac</w:t>
      </w:r>
      <w:proofErr w:type="spellEnd"/>
      <w:r w:rsidR="00C11534" w:rsidRPr="00995980">
        <w:rPr>
          <w:rFonts w:ascii="Century Gothic" w:hAnsi="Century Gothic"/>
          <w:b/>
          <w:i/>
          <w:sz w:val="18"/>
          <w:szCs w:val="18"/>
        </w:rPr>
        <w:t xml:space="preserve"> Drive.  The applicant is also seeking a variance of twelve feet (12’) from the minimum rear building setback standards</w:t>
      </w:r>
      <w:r>
        <w:rPr>
          <w:rFonts w:ascii="Century Gothic" w:hAnsi="Century Gothic"/>
          <w:b/>
          <w:i/>
          <w:sz w:val="18"/>
          <w:szCs w:val="18"/>
        </w:rPr>
        <w:t xml:space="preserve"> in </w:t>
      </w:r>
      <w:r w:rsidR="00C11534" w:rsidRPr="00995980">
        <w:rPr>
          <w:rFonts w:ascii="Century Gothic" w:hAnsi="Century Gothic"/>
          <w:b/>
          <w:i/>
          <w:sz w:val="18"/>
          <w:szCs w:val="18"/>
        </w:rPr>
        <w:t>Section 42-247 (d)(3) of the Town Code in order to construct a s</w:t>
      </w:r>
      <w:r>
        <w:rPr>
          <w:rFonts w:ascii="Century Gothic" w:hAnsi="Century Gothic"/>
          <w:b/>
          <w:i/>
          <w:sz w:val="18"/>
          <w:szCs w:val="18"/>
        </w:rPr>
        <w:t xml:space="preserve">ingle-family residence as close </w:t>
      </w:r>
      <w:r w:rsidR="00C11534" w:rsidRPr="00995980">
        <w:rPr>
          <w:rFonts w:ascii="Century Gothic" w:hAnsi="Century Gothic"/>
          <w:b/>
          <w:i/>
          <w:sz w:val="18"/>
          <w:szCs w:val="18"/>
        </w:rPr>
        <w:t xml:space="preserve">as thirteen feet (13’) from the rear property line </w:t>
      </w:r>
      <w:r w:rsidR="00C11534" w:rsidRPr="00BF6C4C">
        <w:rPr>
          <w:rFonts w:ascii="Century Gothic" w:hAnsi="Century Gothic"/>
          <w:b/>
          <w:i/>
          <w:sz w:val="18"/>
          <w:szCs w:val="18"/>
        </w:rPr>
        <w:t xml:space="preserve">at 313 </w:t>
      </w:r>
      <w:proofErr w:type="spellStart"/>
      <w:r w:rsidR="00C11534" w:rsidRPr="00BF6C4C">
        <w:rPr>
          <w:rFonts w:ascii="Century Gothic" w:hAnsi="Century Gothic"/>
          <w:b/>
          <w:i/>
          <w:sz w:val="18"/>
          <w:szCs w:val="18"/>
        </w:rPr>
        <w:t>Jejac</w:t>
      </w:r>
      <w:proofErr w:type="spellEnd"/>
      <w:r w:rsidR="00C11534" w:rsidRPr="00BF6C4C">
        <w:rPr>
          <w:rFonts w:ascii="Century Gothic" w:hAnsi="Century Gothic"/>
          <w:b/>
          <w:i/>
          <w:sz w:val="18"/>
          <w:szCs w:val="18"/>
        </w:rPr>
        <w:t xml:space="preserve"> Drive</w:t>
      </w:r>
      <w:r w:rsidR="00C11534" w:rsidRPr="00995980">
        <w:rPr>
          <w:rFonts w:ascii="Century Gothic" w:hAnsi="Century Gothic"/>
          <w:b/>
          <w:i/>
          <w:sz w:val="18"/>
          <w:szCs w:val="18"/>
        </w:rPr>
        <w:t>.  Presently, the minimum building setbacks in the Beach Residential (BR-1) district are 25 feet from the front and rear property lines.</w:t>
      </w:r>
    </w:p>
    <w:p w:rsidR="00F216FC" w:rsidRDefault="00C11534" w:rsidP="00F216FC">
      <w:pPr>
        <w:ind w:left="360" w:right="360" w:firstLine="360"/>
        <w:jc w:val="both"/>
        <w:rPr>
          <w:rFonts w:ascii="Century Gothic" w:hAnsi="Century Gothic"/>
          <w:i/>
          <w:sz w:val="18"/>
          <w:szCs w:val="18"/>
        </w:rPr>
      </w:pPr>
      <w:r w:rsidRPr="00995980">
        <w:rPr>
          <w:rFonts w:ascii="Century Gothic" w:hAnsi="Century Gothic"/>
          <w:i/>
          <w:sz w:val="18"/>
          <w:szCs w:val="18"/>
        </w:rPr>
        <w:t>During the public hearing, all interested persons will be give</w:t>
      </w:r>
      <w:r w:rsidR="00F216FC">
        <w:rPr>
          <w:rFonts w:ascii="Century Gothic" w:hAnsi="Century Gothic"/>
          <w:i/>
          <w:sz w:val="18"/>
          <w:szCs w:val="18"/>
        </w:rPr>
        <w:t>n the opportunity to comment on </w:t>
      </w:r>
      <w:r w:rsidRPr="00995980">
        <w:rPr>
          <w:rFonts w:ascii="Century Gothic" w:hAnsi="Century Gothic"/>
          <w:i/>
          <w:sz w:val="18"/>
          <w:szCs w:val="18"/>
        </w:rPr>
        <w:t>the above referenced matter.  The Board of Adjustment may thereafter act upon the proposed variance application, which action may include approval, denial, approval with conditions, modification, or deferral of action until a subsequent meeting.</w:t>
      </w:r>
    </w:p>
    <w:p w:rsidR="00C11534" w:rsidRPr="00995980" w:rsidRDefault="00C11534" w:rsidP="00F216FC">
      <w:pPr>
        <w:ind w:left="360" w:right="360" w:firstLine="360"/>
        <w:jc w:val="both"/>
        <w:rPr>
          <w:rFonts w:ascii="Century Gothic" w:hAnsi="Century Gothic"/>
          <w:i/>
          <w:sz w:val="18"/>
          <w:szCs w:val="18"/>
        </w:rPr>
      </w:pPr>
      <w:r w:rsidRPr="00995980">
        <w:rPr>
          <w:rFonts w:ascii="Century Gothic" w:hAnsi="Century Gothic"/>
          <w:i/>
          <w:sz w:val="18"/>
          <w:szCs w:val="18"/>
        </w:rPr>
        <w:t xml:space="preserve">For more information about the proposed variance or Board of Adjustment </w:t>
      </w:r>
      <w:r w:rsidR="00F216FC">
        <w:rPr>
          <w:rFonts w:ascii="Century Gothic" w:hAnsi="Century Gothic"/>
          <w:i/>
          <w:sz w:val="18"/>
          <w:szCs w:val="18"/>
        </w:rPr>
        <w:t>meeting, please </w:t>
      </w:r>
      <w:r w:rsidRPr="00995980">
        <w:rPr>
          <w:rFonts w:ascii="Century Gothic" w:hAnsi="Century Gothic"/>
          <w:i/>
          <w:sz w:val="18"/>
          <w:szCs w:val="18"/>
        </w:rPr>
        <w:t xml:space="preserve">contact </w:t>
      </w:r>
      <w:smartTag w:uri="urn:schemas-microsoft-com:office:smarttags" w:element="PersonName">
        <w:r w:rsidRPr="00995980">
          <w:rPr>
            <w:rFonts w:ascii="Century Gothic" w:hAnsi="Century Gothic"/>
            <w:i/>
            <w:sz w:val="18"/>
            <w:szCs w:val="18"/>
          </w:rPr>
          <w:t>Joe Heard</w:t>
        </w:r>
      </w:smartTag>
      <w:r w:rsidRPr="00995980">
        <w:rPr>
          <w:rFonts w:ascii="Century Gothic" w:hAnsi="Century Gothic"/>
          <w:i/>
          <w:sz w:val="18"/>
          <w:szCs w:val="18"/>
        </w:rPr>
        <w:t xml:space="preserve"> with the Planning &amp; Inspections Department at (252)261-3552.</w:t>
      </w:r>
    </w:p>
    <w:p w:rsidR="00C11534" w:rsidRDefault="00C11534" w:rsidP="008F4797">
      <w:pPr>
        <w:pStyle w:val="BodyText"/>
        <w:widowControl w:val="0"/>
        <w:jc w:val="left"/>
        <w:rPr>
          <w:rFonts w:ascii="Century Gothic" w:hAnsi="Century Gothic" w:cs="Tahoma"/>
          <w:sz w:val="20"/>
        </w:rPr>
      </w:pPr>
    </w:p>
    <w:p w:rsidR="00C11534" w:rsidRDefault="00C11534" w:rsidP="008F4797">
      <w:pPr>
        <w:pStyle w:val="BodyText"/>
        <w:widowControl w:val="0"/>
        <w:jc w:val="left"/>
        <w:rPr>
          <w:rFonts w:ascii="Century Gothic" w:hAnsi="Century Gothic" w:cs="Tahoma"/>
          <w:sz w:val="20"/>
        </w:rPr>
      </w:pPr>
    </w:p>
    <w:p w:rsidR="00C11534" w:rsidRPr="003A24B8" w:rsidRDefault="00C11534" w:rsidP="00C11534">
      <w:pPr>
        <w:jc w:val="both"/>
        <w:rPr>
          <w:rFonts w:ascii="Century Gothic" w:hAnsi="Century Gothic" w:cs="Century Gothic"/>
          <w:b/>
          <w:color w:val="000000" w:themeColor="text1"/>
        </w:rPr>
      </w:pPr>
      <w:r>
        <w:rPr>
          <w:rFonts w:ascii="Century Gothic" w:hAnsi="Century Gothic"/>
          <w:sz w:val="18"/>
          <w:szCs w:val="18"/>
        </w:rPr>
        <w:t xml:space="preserve">Next, </w:t>
      </w:r>
      <w:r w:rsidR="008C1225">
        <w:rPr>
          <w:rFonts w:ascii="Century Gothic" w:hAnsi="Century Gothic"/>
          <w:sz w:val="18"/>
          <w:szCs w:val="18"/>
        </w:rPr>
        <w:t xml:space="preserve">the </w:t>
      </w:r>
      <w:r>
        <w:rPr>
          <w:rFonts w:ascii="Century Gothic" w:hAnsi="Century Gothic"/>
          <w:sz w:val="18"/>
          <w:szCs w:val="18"/>
        </w:rPr>
        <w:t xml:space="preserve">Planner </w:t>
      </w:r>
      <w:r w:rsidR="008C1225">
        <w:rPr>
          <w:rFonts w:ascii="Century Gothic" w:hAnsi="Century Gothic"/>
          <w:sz w:val="18"/>
          <w:szCs w:val="18"/>
        </w:rPr>
        <w:t xml:space="preserve">summarized </w:t>
      </w:r>
      <w:r>
        <w:rPr>
          <w:rFonts w:ascii="Century Gothic" w:hAnsi="Century Gothic"/>
          <w:sz w:val="18"/>
          <w:szCs w:val="18"/>
        </w:rPr>
        <w:t>his staff memorandum dated August 13, 2</w:t>
      </w:r>
      <w:r w:rsidR="008C1225">
        <w:rPr>
          <w:rFonts w:ascii="Century Gothic" w:hAnsi="Century Gothic"/>
          <w:sz w:val="18"/>
          <w:szCs w:val="18"/>
        </w:rPr>
        <w:t>013, which details the </w:t>
      </w:r>
      <w:r w:rsidR="000F3BA6">
        <w:rPr>
          <w:rFonts w:ascii="Century Gothic" w:hAnsi="Century Gothic"/>
          <w:sz w:val="18"/>
          <w:szCs w:val="18"/>
        </w:rPr>
        <w:t xml:space="preserve">two-fold </w:t>
      </w:r>
      <w:r w:rsidR="008C1225">
        <w:rPr>
          <w:rFonts w:ascii="Century Gothic" w:hAnsi="Century Gothic"/>
          <w:sz w:val="18"/>
          <w:szCs w:val="18"/>
        </w:rPr>
        <w:t>variance </w:t>
      </w:r>
      <w:r>
        <w:rPr>
          <w:rFonts w:ascii="Century Gothic" w:hAnsi="Century Gothic"/>
          <w:sz w:val="18"/>
          <w:szCs w:val="18"/>
        </w:rPr>
        <w:t xml:space="preserve">request. </w:t>
      </w:r>
      <w:r w:rsidR="000F3BA6">
        <w:rPr>
          <w:rFonts w:ascii="Century Gothic" w:hAnsi="Century Gothic"/>
          <w:sz w:val="18"/>
          <w:szCs w:val="18"/>
        </w:rPr>
        <w:t xml:space="preserve">A site plan was referred to during the presentation. </w:t>
      </w:r>
      <w:r>
        <w:rPr>
          <w:rFonts w:ascii="Century Gothic" w:hAnsi="Century Gothic"/>
          <w:sz w:val="18"/>
          <w:szCs w:val="18"/>
        </w:rPr>
        <w:t>Said memo is entered into the record:</w:t>
      </w:r>
    </w:p>
    <w:p w:rsidR="00C11534" w:rsidRDefault="00C11534" w:rsidP="008F4797">
      <w:pPr>
        <w:pStyle w:val="BodyText"/>
        <w:widowControl w:val="0"/>
        <w:jc w:val="left"/>
        <w:rPr>
          <w:rFonts w:ascii="Century Gothic" w:hAnsi="Century Gothic" w:cs="Tahoma"/>
          <w:sz w:val="20"/>
        </w:rPr>
      </w:pPr>
    </w:p>
    <w:p w:rsidR="00C11534" w:rsidRPr="0054424E" w:rsidRDefault="00C11534" w:rsidP="0054424E">
      <w:pPr>
        <w:jc w:val="both"/>
        <w:rPr>
          <w:rFonts w:ascii="Century Gothic" w:hAnsi="Century Gothic"/>
          <w:b/>
          <w:bCs/>
          <w:i/>
          <w:iCs/>
          <w:sz w:val="18"/>
          <w:szCs w:val="18"/>
          <w:u w:val="single"/>
        </w:rPr>
      </w:pPr>
      <w:r w:rsidRPr="0054424E">
        <w:rPr>
          <w:rFonts w:ascii="Century Gothic" w:hAnsi="Century Gothic"/>
          <w:b/>
          <w:bCs/>
          <w:i/>
          <w:iCs/>
          <w:sz w:val="18"/>
          <w:szCs w:val="18"/>
          <w:u w:val="single"/>
        </w:rPr>
        <w:t>Requested Variances</w:t>
      </w:r>
    </w:p>
    <w:p w:rsidR="00C11534" w:rsidRPr="0054424E" w:rsidRDefault="00C11534" w:rsidP="0054424E">
      <w:pPr>
        <w:pStyle w:val="BodyText2"/>
        <w:spacing w:after="0" w:line="240" w:lineRule="auto"/>
        <w:ind w:firstLine="360"/>
        <w:jc w:val="both"/>
        <w:rPr>
          <w:rFonts w:ascii="Century Gothic" w:hAnsi="Century Gothic"/>
          <w:i/>
          <w:sz w:val="18"/>
          <w:szCs w:val="18"/>
        </w:rPr>
      </w:pPr>
      <w:r w:rsidRPr="0054424E">
        <w:rPr>
          <w:rFonts w:ascii="Century Gothic" w:hAnsi="Century Gothic"/>
          <w:b/>
          <w:i/>
          <w:sz w:val="18"/>
          <w:szCs w:val="18"/>
        </w:rPr>
        <w:t>(1)</w:t>
      </w:r>
      <w:r w:rsidRPr="0054424E">
        <w:rPr>
          <w:rFonts w:ascii="Century Gothic" w:hAnsi="Century Gothic"/>
          <w:i/>
          <w:sz w:val="18"/>
          <w:szCs w:val="18"/>
        </w:rPr>
        <w:t xml:space="preserve"> Application for a variance of five feet (5’) from the minimum fron</w:t>
      </w:r>
      <w:r w:rsidR="0054424E">
        <w:rPr>
          <w:rFonts w:ascii="Century Gothic" w:hAnsi="Century Gothic"/>
          <w:i/>
          <w:sz w:val="18"/>
          <w:szCs w:val="18"/>
        </w:rPr>
        <w:t>t building setback standards in </w:t>
      </w:r>
      <w:r w:rsidRPr="0054424E">
        <w:rPr>
          <w:rFonts w:ascii="Century Gothic" w:hAnsi="Century Gothic"/>
          <w:i/>
          <w:sz w:val="18"/>
          <w:szCs w:val="18"/>
        </w:rPr>
        <w:t>Section 42-247 (d)(3) of the Town Code in order to construct a single-fami</w:t>
      </w:r>
      <w:r w:rsidR="0054424E">
        <w:rPr>
          <w:rFonts w:ascii="Century Gothic" w:hAnsi="Century Gothic"/>
          <w:i/>
          <w:sz w:val="18"/>
          <w:szCs w:val="18"/>
        </w:rPr>
        <w:t>ly residence as close as twenty </w:t>
      </w:r>
      <w:r w:rsidRPr="0054424E">
        <w:rPr>
          <w:rFonts w:ascii="Century Gothic" w:hAnsi="Century Gothic"/>
          <w:i/>
          <w:sz w:val="18"/>
          <w:szCs w:val="18"/>
        </w:rPr>
        <w:t xml:space="preserve">feet (20’) from the front property line at 319 </w:t>
      </w:r>
      <w:proofErr w:type="spellStart"/>
      <w:r w:rsidRPr="0054424E">
        <w:rPr>
          <w:rFonts w:ascii="Century Gothic" w:hAnsi="Century Gothic"/>
          <w:i/>
          <w:sz w:val="18"/>
          <w:szCs w:val="18"/>
        </w:rPr>
        <w:t>Jejac</w:t>
      </w:r>
      <w:proofErr w:type="spellEnd"/>
      <w:r w:rsidRPr="0054424E">
        <w:rPr>
          <w:rFonts w:ascii="Century Gothic" w:hAnsi="Century Gothic"/>
          <w:i/>
          <w:sz w:val="18"/>
          <w:szCs w:val="18"/>
        </w:rPr>
        <w:t xml:space="preserve"> Drive.  Presently, the minimum front building setback in the Beach Residential (BR-1) district is 25 feet.</w:t>
      </w:r>
    </w:p>
    <w:p w:rsidR="00C11534" w:rsidRPr="0054424E" w:rsidRDefault="00C11534" w:rsidP="0054424E">
      <w:pPr>
        <w:pStyle w:val="BodyText2"/>
        <w:spacing w:after="0" w:line="240" w:lineRule="auto"/>
        <w:jc w:val="both"/>
        <w:rPr>
          <w:rFonts w:ascii="Century Gothic" w:hAnsi="Century Gothic"/>
          <w:i/>
          <w:sz w:val="18"/>
          <w:szCs w:val="18"/>
        </w:rPr>
      </w:pPr>
      <w:r w:rsidRPr="0054424E">
        <w:rPr>
          <w:rFonts w:ascii="Century Gothic" w:hAnsi="Century Gothic"/>
          <w:i/>
          <w:sz w:val="18"/>
          <w:szCs w:val="18"/>
        </w:rPr>
        <w:t xml:space="preserve">  </w:t>
      </w:r>
      <w:r w:rsidR="0054424E">
        <w:rPr>
          <w:rFonts w:ascii="Century Gothic" w:hAnsi="Century Gothic"/>
          <w:i/>
          <w:sz w:val="18"/>
          <w:szCs w:val="18"/>
        </w:rPr>
        <w:tab/>
      </w:r>
      <w:r w:rsidRPr="0054424E">
        <w:rPr>
          <w:rFonts w:ascii="Century Gothic" w:hAnsi="Century Gothic"/>
          <w:b/>
          <w:i/>
          <w:sz w:val="18"/>
          <w:szCs w:val="18"/>
        </w:rPr>
        <w:t>(2)</w:t>
      </w:r>
      <w:r w:rsidRPr="0054424E">
        <w:rPr>
          <w:rFonts w:ascii="Century Gothic" w:hAnsi="Century Gothic"/>
          <w:i/>
          <w:sz w:val="18"/>
          <w:szCs w:val="18"/>
        </w:rPr>
        <w:t xml:space="preserve"> Application for a variance of twelve feet (12’) from the minimum rear building setback standards in</w:t>
      </w:r>
      <w:r w:rsidR="0054424E">
        <w:rPr>
          <w:rFonts w:ascii="Century Gothic" w:hAnsi="Century Gothic"/>
          <w:i/>
          <w:sz w:val="18"/>
          <w:szCs w:val="18"/>
        </w:rPr>
        <w:t> </w:t>
      </w:r>
      <w:r w:rsidRPr="0054424E">
        <w:rPr>
          <w:rFonts w:ascii="Century Gothic" w:hAnsi="Century Gothic"/>
          <w:i/>
          <w:sz w:val="18"/>
          <w:szCs w:val="18"/>
        </w:rPr>
        <w:t xml:space="preserve">Section 42-247 (d)(3) of the Town Code in order to construct a single-family residence as close as thirteen feet (13’) from the rear property line at 319 </w:t>
      </w:r>
      <w:proofErr w:type="spellStart"/>
      <w:r w:rsidRPr="0054424E">
        <w:rPr>
          <w:rFonts w:ascii="Century Gothic" w:hAnsi="Century Gothic"/>
          <w:i/>
          <w:sz w:val="18"/>
          <w:szCs w:val="18"/>
        </w:rPr>
        <w:t>Jejac</w:t>
      </w:r>
      <w:proofErr w:type="spellEnd"/>
      <w:r w:rsidRPr="0054424E">
        <w:rPr>
          <w:rFonts w:ascii="Century Gothic" w:hAnsi="Century Gothic"/>
          <w:i/>
          <w:sz w:val="18"/>
          <w:szCs w:val="18"/>
        </w:rPr>
        <w:t xml:space="preserve"> Drive.  </w:t>
      </w:r>
      <w:r w:rsidRPr="0054424E">
        <w:rPr>
          <w:rFonts w:ascii="Century Gothic" w:hAnsi="Century Gothic"/>
          <w:bCs/>
          <w:i/>
          <w:sz w:val="18"/>
          <w:szCs w:val="18"/>
        </w:rPr>
        <w:t>Presently, the minimum rear building setback in the Beach Residential (BR-1) district is 25 feet.</w:t>
      </w:r>
    </w:p>
    <w:p w:rsidR="00C11534" w:rsidRPr="0054424E" w:rsidRDefault="00C11534" w:rsidP="0054424E">
      <w:pPr>
        <w:pStyle w:val="BodyText2"/>
        <w:spacing w:after="0" w:line="240" w:lineRule="auto"/>
        <w:jc w:val="both"/>
        <w:rPr>
          <w:rFonts w:ascii="Century Gothic" w:hAnsi="Century Gothic"/>
          <w:bCs/>
          <w:i/>
          <w:sz w:val="18"/>
          <w:szCs w:val="18"/>
        </w:rPr>
      </w:pPr>
    </w:p>
    <w:p w:rsidR="00C11534" w:rsidRPr="0054424E" w:rsidRDefault="00C11534" w:rsidP="0054424E">
      <w:pPr>
        <w:pStyle w:val="BodyText2"/>
        <w:spacing w:after="0" w:line="240" w:lineRule="auto"/>
        <w:jc w:val="both"/>
        <w:rPr>
          <w:rFonts w:ascii="Century Gothic" w:hAnsi="Century Gothic"/>
          <w:b/>
          <w:bCs/>
          <w:i/>
          <w:sz w:val="18"/>
          <w:szCs w:val="18"/>
          <w:u w:val="single"/>
        </w:rPr>
      </w:pPr>
      <w:r w:rsidRPr="0054424E">
        <w:rPr>
          <w:rFonts w:ascii="Century Gothic" w:hAnsi="Century Gothic"/>
          <w:b/>
          <w:bCs/>
          <w:i/>
          <w:sz w:val="18"/>
          <w:szCs w:val="18"/>
          <w:u w:val="single"/>
        </w:rPr>
        <w:lastRenderedPageBreak/>
        <w:t>Proposed Project</w:t>
      </w:r>
    </w:p>
    <w:p w:rsidR="00C11534" w:rsidRPr="0054424E" w:rsidRDefault="00C11534" w:rsidP="0054424E">
      <w:pPr>
        <w:pStyle w:val="BodyText2"/>
        <w:spacing w:after="0" w:line="240" w:lineRule="auto"/>
        <w:ind w:firstLine="360"/>
        <w:jc w:val="both"/>
        <w:rPr>
          <w:rFonts w:ascii="Century Gothic" w:hAnsi="Century Gothic"/>
          <w:i/>
          <w:sz w:val="18"/>
          <w:szCs w:val="18"/>
          <w:highlight w:val="yellow"/>
        </w:rPr>
      </w:pPr>
      <w:r w:rsidRPr="0054424E">
        <w:rPr>
          <w:rFonts w:ascii="Century Gothic" w:hAnsi="Century Gothic"/>
          <w:i/>
          <w:sz w:val="18"/>
          <w:szCs w:val="18"/>
        </w:rPr>
        <w:t>The applicant is seeking to construct a single-family residence on the subject property.  The proposed residence is approximately 1,420 square feet in size (28’ x 54’ footprint), with a 72 square foot (9’ x 8’) deck and stairway on the front.</w:t>
      </w:r>
    </w:p>
    <w:p w:rsidR="00C11534" w:rsidRPr="0054424E" w:rsidRDefault="00C11534" w:rsidP="0054424E">
      <w:pPr>
        <w:pStyle w:val="BodyText2"/>
        <w:spacing w:after="0" w:line="240" w:lineRule="auto"/>
        <w:ind w:firstLine="360"/>
        <w:jc w:val="both"/>
        <w:rPr>
          <w:rFonts w:ascii="Century Gothic" w:hAnsi="Century Gothic"/>
          <w:i/>
          <w:sz w:val="18"/>
          <w:szCs w:val="18"/>
        </w:rPr>
      </w:pPr>
      <w:r w:rsidRPr="0054424E">
        <w:rPr>
          <w:rFonts w:ascii="Century Gothic" w:hAnsi="Century Gothic"/>
          <w:i/>
          <w:sz w:val="18"/>
          <w:szCs w:val="18"/>
        </w:rPr>
        <w:t>The attached Exhibit A shows the proposed location of the residence o</w:t>
      </w:r>
      <w:r w:rsidR="0054424E">
        <w:rPr>
          <w:rFonts w:ascii="Century Gothic" w:hAnsi="Century Gothic"/>
          <w:i/>
          <w:sz w:val="18"/>
          <w:szCs w:val="18"/>
        </w:rPr>
        <w:t>n the lot.  Note that the front </w:t>
      </w:r>
      <w:r w:rsidRPr="0054424E">
        <w:rPr>
          <w:rFonts w:ascii="Century Gothic" w:hAnsi="Century Gothic"/>
          <w:i/>
          <w:sz w:val="18"/>
          <w:szCs w:val="18"/>
        </w:rPr>
        <w:t>wall of the residence is located 29 feet from the front property line.  Only the proposed deck encroaches into the required front setback.</w:t>
      </w:r>
    </w:p>
    <w:p w:rsidR="00C11534" w:rsidRPr="0054424E" w:rsidRDefault="00C11534" w:rsidP="0054424E">
      <w:pPr>
        <w:jc w:val="both"/>
        <w:rPr>
          <w:rFonts w:ascii="Century Gothic" w:hAnsi="Century Gothic"/>
          <w:b/>
          <w:bCs/>
          <w:i/>
          <w:iCs/>
          <w:sz w:val="18"/>
          <w:szCs w:val="18"/>
          <w:u w:val="single"/>
        </w:rPr>
      </w:pPr>
    </w:p>
    <w:p w:rsidR="00C11534" w:rsidRPr="0054424E" w:rsidRDefault="00C11534" w:rsidP="0054424E">
      <w:pPr>
        <w:jc w:val="both"/>
        <w:rPr>
          <w:rFonts w:ascii="Century Gothic" w:hAnsi="Century Gothic"/>
          <w:b/>
          <w:bCs/>
          <w:i/>
          <w:iCs/>
          <w:sz w:val="18"/>
          <w:szCs w:val="18"/>
          <w:u w:val="single"/>
        </w:rPr>
      </w:pPr>
      <w:r w:rsidRPr="0054424E">
        <w:rPr>
          <w:rFonts w:ascii="Century Gothic" w:hAnsi="Century Gothic"/>
          <w:b/>
          <w:bCs/>
          <w:i/>
          <w:iCs/>
          <w:sz w:val="18"/>
          <w:szCs w:val="18"/>
          <w:u w:val="single"/>
        </w:rPr>
        <w:t>Supporting Documentation</w:t>
      </w:r>
    </w:p>
    <w:p w:rsidR="00C11534" w:rsidRPr="0054424E" w:rsidRDefault="00C11534" w:rsidP="0054424E">
      <w:pPr>
        <w:pStyle w:val="BodyText2"/>
        <w:spacing w:after="0" w:line="240" w:lineRule="auto"/>
        <w:ind w:firstLine="360"/>
        <w:jc w:val="both"/>
        <w:rPr>
          <w:rFonts w:ascii="Century Gothic" w:hAnsi="Century Gothic"/>
          <w:bCs/>
          <w:i/>
          <w:sz w:val="18"/>
          <w:szCs w:val="18"/>
        </w:rPr>
      </w:pPr>
      <w:r w:rsidRPr="0054424E">
        <w:rPr>
          <w:rFonts w:ascii="Century Gothic" w:hAnsi="Century Gothic"/>
          <w:bCs/>
          <w:i/>
          <w:sz w:val="18"/>
          <w:szCs w:val="18"/>
        </w:rPr>
        <w:t xml:space="preserve">The applicant has submitted an application form describing the rationale for the variance request. </w:t>
      </w:r>
    </w:p>
    <w:p w:rsidR="00C11534" w:rsidRPr="0054424E" w:rsidRDefault="00C11534" w:rsidP="0054424E">
      <w:pPr>
        <w:pStyle w:val="BodyText2"/>
        <w:spacing w:after="0" w:line="240" w:lineRule="auto"/>
        <w:ind w:firstLine="360"/>
        <w:jc w:val="both"/>
        <w:rPr>
          <w:rFonts w:ascii="Century Gothic" w:hAnsi="Century Gothic"/>
          <w:i/>
          <w:sz w:val="18"/>
          <w:szCs w:val="18"/>
        </w:rPr>
      </w:pPr>
      <w:r w:rsidRPr="0054424E">
        <w:rPr>
          <w:rFonts w:ascii="Century Gothic" w:hAnsi="Century Gothic"/>
          <w:i/>
          <w:sz w:val="18"/>
          <w:szCs w:val="18"/>
        </w:rPr>
        <w:t>In addition, the applicant has submitted the following exhibit for the Board’s consideration:</w:t>
      </w:r>
    </w:p>
    <w:p w:rsidR="00C11534" w:rsidRPr="0054424E" w:rsidRDefault="00C11534" w:rsidP="0054424E">
      <w:pPr>
        <w:pStyle w:val="BodyText2"/>
        <w:spacing w:after="0" w:line="240" w:lineRule="auto"/>
        <w:ind w:left="360" w:firstLine="360"/>
        <w:jc w:val="both"/>
        <w:rPr>
          <w:rFonts w:ascii="Century Gothic" w:hAnsi="Century Gothic"/>
          <w:b/>
          <w:i/>
          <w:sz w:val="18"/>
          <w:szCs w:val="18"/>
        </w:rPr>
      </w:pPr>
      <w:r w:rsidRPr="0054424E">
        <w:rPr>
          <w:rFonts w:ascii="Century Gothic" w:hAnsi="Century Gothic"/>
          <w:b/>
          <w:i/>
          <w:sz w:val="18"/>
          <w:szCs w:val="18"/>
        </w:rPr>
        <w:t>Exhibit A (2 pages) –</w:t>
      </w:r>
      <w:r w:rsidRPr="0054424E">
        <w:rPr>
          <w:rFonts w:ascii="Century Gothic" w:hAnsi="Century Gothic"/>
          <w:i/>
          <w:sz w:val="18"/>
          <w:szCs w:val="18"/>
        </w:rPr>
        <w:t xml:space="preserve"> Site plan showing the proposed development</w:t>
      </w:r>
      <w:r w:rsidR="0054424E">
        <w:rPr>
          <w:rFonts w:ascii="Century Gothic" w:hAnsi="Century Gothic"/>
          <w:i/>
          <w:sz w:val="18"/>
          <w:szCs w:val="18"/>
        </w:rPr>
        <w:t xml:space="preserve"> of 319 </w:t>
      </w:r>
      <w:proofErr w:type="spellStart"/>
      <w:r w:rsidR="0054424E">
        <w:rPr>
          <w:rFonts w:ascii="Century Gothic" w:hAnsi="Century Gothic"/>
          <w:i/>
          <w:sz w:val="18"/>
          <w:szCs w:val="18"/>
        </w:rPr>
        <w:t>Jejac</w:t>
      </w:r>
      <w:proofErr w:type="spellEnd"/>
      <w:r w:rsidR="0054424E">
        <w:rPr>
          <w:rFonts w:ascii="Century Gothic" w:hAnsi="Century Gothic"/>
          <w:i/>
          <w:sz w:val="18"/>
          <w:szCs w:val="18"/>
        </w:rPr>
        <w:t xml:space="preserve"> Drive prepared by </w:t>
      </w:r>
      <w:r w:rsidRPr="0054424E">
        <w:rPr>
          <w:rFonts w:ascii="Century Gothic" w:hAnsi="Century Gothic"/>
          <w:i/>
          <w:sz w:val="18"/>
          <w:szCs w:val="18"/>
        </w:rPr>
        <w:t xml:space="preserve">engineer/land surveyor Michael W. Robinson and dated August 6, 2013.  The survey shows the dimensions of the subject property and the proposed location of the </w:t>
      </w:r>
      <w:r w:rsidR="0054424E">
        <w:rPr>
          <w:rFonts w:ascii="Century Gothic" w:hAnsi="Century Gothic"/>
          <w:i/>
          <w:sz w:val="18"/>
          <w:szCs w:val="18"/>
        </w:rPr>
        <w:t>residence, driveway, and septic </w:t>
      </w:r>
      <w:r w:rsidRPr="0054424E">
        <w:rPr>
          <w:rFonts w:ascii="Century Gothic" w:hAnsi="Century Gothic"/>
          <w:i/>
          <w:sz w:val="18"/>
          <w:szCs w:val="18"/>
        </w:rPr>
        <w:t>system.  A portion of the site plan has been blown up for increased readability.</w:t>
      </w:r>
    </w:p>
    <w:p w:rsidR="0054424E" w:rsidRDefault="0054424E" w:rsidP="0054424E">
      <w:pPr>
        <w:pStyle w:val="BodyText2"/>
        <w:spacing w:after="0" w:line="240" w:lineRule="auto"/>
        <w:jc w:val="both"/>
        <w:rPr>
          <w:rFonts w:ascii="Century Gothic" w:hAnsi="Century Gothic"/>
          <w:i/>
          <w:sz w:val="18"/>
          <w:szCs w:val="18"/>
        </w:rPr>
      </w:pPr>
    </w:p>
    <w:p w:rsidR="00C11534" w:rsidRPr="0054424E" w:rsidRDefault="00C11534" w:rsidP="0054424E">
      <w:pPr>
        <w:pStyle w:val="BodyText2"/>
        <w:spacing w:after="0" w:line="240" w:lineRule="auto"/>
        <w:ind w:firstLine="360"/>
        <w:jc w:val="both"/>
        <w:rPr>
          <w:rFonts w:ascii="Century Gothic" w:hAnsi="Century Gothic"/>
          <w:i/>
          <w:sz w:val="18"/>
          <w:szCs w:val="18"/>
        </w:rPr>
      </w:pPr>
      <w:r w:rsidRPr="0054424E">
        <w:rPr>
          <w:rFonts w:ascii="Century Gothic" w:hAnsi="Century Gothic"/>
          <w:i/>
          <w:sz w:val="18"/>
          <w:szCs w:val="18"/>
        </w:rPr>
        <w:t>Staff has submitted the following exhibit</w:t>
      </w:r>
      <w:r w:rsidR="00A3431A">
        <w:rPr>
          <w:rFonts w:ascii="Century Gothic" w:hAnsi="Century Gothic"/>
          <w:i/>
          <w:sz w:val="18"/>
          <w:szCs w:val="18"/>
        </w:rPr>
        <w:t>s</w:t>
      </w:r>
      <w:r w:rsidRPr="0054424E">
        <w:rPr>
          <w:rFonts w:ascii="Century Gothic" w:hAnsi="Century Gothic"/>
          <w:i/>
          <w:sz w:val="18"/>
          <w:szCs w:val="18"/>
        </w:rPr>
        <w:t xml:space="preserve"> for the Board’s consideration:</w:t>
      </w:r>
    </w:p>
    <w:p w:rsidR="00C11534" w:rsidRPr="0054424E" w:rsidRDefault="00C11534" w:rsidP="0054424E">
      <w:pPr>
        <w:pStyle w:val="BodyText2"/>
        <w:spacing w:after="0" w:line="240" w:lineRule="auto"/>
        <w:ind w:left="360" w:firstLine="360"/>
        <w:jc w:val="both"/>
        <w:rPr>
          <w:rFonts w:ascii="Century Gothic" w:hAnsi="Century Gothic"/>
          <w:i/>
          <w:sz w:val="18"/>
          <w:szCs w:val="18"/>
        </w:rPr>
      </w:pPr>
      <w:r w:rsidRPr="0054424E">
        <w:rPr>
          <w:rFonts w:ascii="Century Gothic" w:hAnsi="Century Gothic"/>
          <w:b/>
          <w:i/>
          <w:sz w:val="18"/>
          <w:szCs w:val="18"/>
        </w:rPr>
        <w:t xml:space="preserve">Exhibit 1 – </w:t>
      </w:r>
      <w:r w:rsidRPr="0054424E">
        <w:rPr>
          <w:rFonts w:ascii="Century Gothic" w:hAnsi="Century Gothic"/>
          <w:i/>
          <w:sz w:val="18"/>
          <w:szCs w:val="18"/>
        </w:rPr>
        <w:t xml:space="preserve">Aerial photograph of 319 </w:t>
      </w:r>
      <w:proofErr w:type="spellStart"/>
      <w:r w:rsidRPr="0054424E">
        <w:rPr>
          <w:rFonts w:ascii="Century Gothic" w:hAnsi="Century Gothic"/>
          <w:i/>
          <w:sz w:val="18"/>
          <w:szCs w:val="18"/>
        </w:rPr>
        <w:t>Jejac</w:t>
      </w:r>
      <w:proofErr w:type="spellEnd"/>
      <w:r w:rsidRPr="0054424E">
        <w:rPr>
          <w:rFonts w:ascii="Century Gothic" w:hAnsi="Century Gothic"/>
          <w:i/>
          <w:sz w:val="18"/>
          <w:szCs w:val="18"/>
        </w:rPr>
        <w:t xml:space="preserve"> Drive and surrounding properties obtained from the geographic information system (GIS) on Dare County’s website.</w:t>
      </w:r>
    </w:p>
    <w:p w:rsidR="00C11534" w:rsidRPr="0054424E" w:rsidRDefault="00C11534" w:rsidP="00C85EA5">
      <w:pPr>
        <w:ind w:left="360" w:firstLine="360"/>
        <w:jc w:val="both"/>
        <w:rPr>
          <w:rFonts w:ascii="Century Gothic" w:hAnsi="Century Gothic"/>
          <w:bCs/>
          <w:i/>
          <w:iCs/>
          <w:sz w:val="18"/>
          <w:szCs w:val="18"/>
        </w:rPr>
      </w:pPr>
      <w:r w:rsidRPr="0054424E">
        <w:rPr>
          <w:rFonts w:ascii="Century Gothic" w:hAnsi="Century Gothic"/>
          <w:b/>
          <w:bCs/>
          <w:i/>
          <w:iCs/>
          <w:sz w:val="18"/>
          <w:szCs w:val="18"/>
        </w:rPr>
        <w:t>Exhibit 2</w:t>
      </w:r>
      <w:r w:rsidRPr="0054424E">
        <w:rPr>
          <w:rFonts w:ascii="Century Gothic" w:hAnsi="Century Gothic"/>
          <w:bCs/>
          <w:i/>
          <w:iCs/>
          <w:sz w:val="18"/>
          <w:szCs w:val="18"/>
        </w:rPr>
        <w:t xml:space="preserve"> – Letter dated July 29, 2013 submitted by Floyd </w:t>
      </w:r>
      <w:proofErr w:type="spellStart"/>
      <w:r w:rsidRPr="0054424E">
        <w:rPr>
          <w:rFonts w:ascii="Century Gothic" w:hAnsi="Century Gothic"/>
          <w:bCs/>
          <w:i/>
          <w:iCs/>
          <w:sz w:val="18"/>
          <w:szCs w:val="18"/>
        </w:rPr>
        <w:t>Bibbee</w:t>
      </w:r>
      <w:proofErr w:type="spellEnd"/>
      <w:r w:rsidRPr="0054424E">
        <w:rPr>
          <w:rFonts w:ascii="Century Gothic" w:hAnsi="Century Gothic"/>
          <w:bCs/>
          <w:i/>
          <w:iCs/>
          <w:sz w:val="18"/>
          <w:szCs w:val="18"/>
        </w:rPr>
        <w:t>, owner of a nearby</w:t>
      </w:r>
      <w:r w:rsidR="0054424E">
        <w:rPr>
          <w:rFonts w:ascii="Century Gothic" w:hAnsi="Century Gothic"/>
          <w:bCs/>
          <w:i/>
          <w:iCs/>
          <w:sz w:val="18"/>
          <w:szCs w:val="18"/>
        </w:rPr>
        <w:t xml:space="preserve"> property at 307 </w:t>
      </w:r>
      <w:proofErr w:type="spellStart"/>
      <w:r w:rsidRPr="0054424E">
        <w:rPr>
          <w:rFonts w:ascii="Century Gothic" w:hAnsi="Century Gothic"/>
          <w:bCs/>
          <w:i/>
          <w:iCs/>
          <w:sz w:val="18"/>
          <w:szCs w:val="18"/>
        </w:rPr>
        <w:t>Jejac</w:t>
      </w:r>
      <w:proofErr w:type="spellEnd"/>
      <w:r w:rsidRPr="0054424E">
        <w:rPr>
          <w:rFonts w:ascii="Century Gothic" w:hAnsi="Century Gothic"/>
          <w:bCs/>
          <w:i/>
          <w:iCs/>
          <w:sz w:val="18"/>
          <w:szCs w:val="18"/>
        </w:rPr>
        <w:t xml:space="preserve"> Drive.  Please note that some of the information in Mr. </w:t>
      </w:r>
      <w:proofErr w:type="spellStart"/>
      <w:r w:rsidRPr="0054424E">
        <w:rPr>
          <w:rFonts w:ascii="Century Gothic" w:hAnsi="Century Gothic"/>
          <w:bCs/>
          <w:i/>
          <w:iCs/>
          <w:sz w:val="18"/>
          <w:szCs w:val="18"/>
        </w:rPr>
        <w:t>Bibb</w:t>
      </w:r>
      <w:r w:rsidR="0054424E">
        <w:rPr>
          <w:rFonts w:ascii="Century Gothic" w:hAnsi="Century Gothic"/>
          <w:bCs/>
          <w:i/>
          <w:iCs/>
          <w:sz w:val="18"/>
          <w:szCs w:val="18"/>
        </w:rPr>
        <w:t>ee’s</w:t>
      </w:r>
      <w:proofErr w:type="spellEnd"/>
      <w:r w:rsidR="0054424E">
        <w:rPr>
          <w:rFonts w:ascii="Century Gothic" w:hAnsi="Century Gothic"/>
          <w:bCs/>
          <w:i/>
          <w:iCs/>
          <w:sz w:val="18"/>
          <w:szCs w:val="18"/>
        </w:rPr>
        <w:t xml:space="preserve"> letter is inaccurate.  The </w:t>
      </w:r>
      <w:r w:rsidRPr="0054424E">
        <w:rPr>
          <w:rFonts w:ascii="Century Gothic" w:hAnsi="Century Gothic"/>
          <w:bCs/>
          <w:i/>
          <w:iCs/>
          <w:sz w:val="18"/>
          <w:szCs w:val="18"/>
        </w:rPr>
        <w:t xml:space="preserve">facts regarding the other residences along </w:t>
      </w:r>
      <w:proofErr w:type="spellStart"/>
      <w:r w:rsidRPr="0054424E">
        <w:rPr>
          <w:rFonts w:ascii="Century Gothic" w:hAnsi="Century Gothic"/>
          <w:bCs/>
          <w:i/>
          <w:iCs/>
          <w:sz w:val="18"/>
          <w:szCs w:val="18"/>
        </w:rPr>
        <w:t>Jejac</w:t>
      </w:r>
      <w:proofErr w:type="spellEnd"/>
      <w:r w:rsidRPr="0054424E">
        <w:rPr>
          <w:rFonts w:ascii="Century Gothic" w:hAnsi="Century Gothic"/>
          <w:bCs/>
          <w:i/>
          <w:iCs/>
          <w:sz w:val="18"/>
          <w:szCs w:val="18"/>
        </w:rPr>
        <w:t xml:space="preserve"> Drive are provided below.</w:t>
      </w:r>
    </w:p>
    <w:p w:rsidR="00C11534" w:rsidRPr="0054424E" w:rsidRDefault="00C11534" w:rsidP="0054424E">
      <w:pPr>
        <w:jc w:val="both"/>
        <w:rPr>
          <w:rFonts w:ascii="Century Gothic" w:hAnsi="Century Gothic"/>
          <w:bCs/>
          <w:i/>
          <w:iCs/>
          <w:sz w:val="18"/>
          <w:szCs w:val="18"/>
        </w:rPr>
      </w:pPr>
    </w:p>
    <w:p w:rsidR="00C11534" w:rsidRPr="0054424E" w:rsidRDefault="00C11534" w:rsidP="0054424E">
      <w:pPr>
        <w:jc w:val="both"/>
        <w:rPr>
          <w:rFonts w:ascii="Century Gothic" w:hAnsi="Century Gothic"/>
          <w:b/>
          <w:bCs/>
          <w:i/>
          <w:iCs/>
          <w:sz w:val="18"/>
          <w:szCs w:val="18"/>
          <w:u w:val="single"/>
        </w:rPr>
      </w:pPr>
      <w:r w:rsidRPr="0054424E">
        <w:rPr>
          <w:rFonts w:ascii="Century Gothic" w:hAnsi="Century Gothic"/>
          <w:b/>
          <w:bCs/>
          <w:i/>
          <w:iCs/>
          <w:sz w:val="18"/>
          <w:szCs w:val="18"/>
          <w:u w:val="single"/>
        </w:rPr>
        <w:t>Ordinance References</w:t>
      </w:r>
    </w:p>
    <w:p w:rsidR="00C11534" w:rsidRPr="0054424E" w:rsidRDefault="00C11534" w:rsidP="0054424E">
      <w:pPr>
        <w:ind w:firstLine="360"/>
        <w:jc w:val="both"/>
        <w:rPr>
          <w:rFonts w:ascii="Century Gothic" w:hAnsi="Century Gothic" w:cs="Arial"/>
          <w:i/>
          <w:sz w:val="18"/>
          <w:szCs w:val="18"/>
        </w:rPr>
      </w:pPr>
      <w:r w:rsidRPr="0054424E">
        <w:rPr>
          <w:rFonts w:ascii="Century Gothic" w:hAnsi="Century Gothic" w:cs="Arial"/>
          <w:i/>
          <w:sz w:val="18"/>
          <w:szCs w:val="18"/>
        </w:rPr>
        <w:t>Town of Kitty Hawk Zoning Code, Section 42-247(d)(3), Dimensional requirements:</w:t>
      </w:r>
    </w:p>
    <w:p w:rsidR="00C11534" w:rsidRPr="0054424E" w:rsidRDefault="00C11534" w:rsidP="0054424E">
      <w:pPr>
        <w:jc w:val="both"/>
        <w:rPr>
          <w:rFonts w:ascii="Century Gothic" w:hAnsi="Century Gothic" w:cs="Arial"/>
          <w:i/>
          <w:sz w:val="18"/>
          <w:szCs w:val="18"/>
        </w:rPr>
      </w:pPr>
    </w:p>
    <w:p w:rsidR="00C11534" w:rsidRPr="0054424E" w:rsidRDefault="00C11534" w:rsidP="0054424E">
      <w:pPr>
        <w:ind w:firstLine="360"/>
        <w:jc w:val="both"/>
        <w:rPr>
          <w:rFonts w:ascii="Century Gothic" w:hAnsi="Century Gothic"/>
          <w:i/>
          <w:sz w:val="18"/>
          <w:szCs w:val="18"/>
        </w:rPr>
      </w:pPr>
      <w:r w:rsidRPr="0054424E">
        <w:rPr>
          <w:rFonts w:ascii="Century Gothic" w:hAnsi="Century Gothic"/>
          <w:i/>
          <w:sz w:val="18"/>
          <w:szCs w:val="18"/>
        </w:rPr>
        <w:t>The minimum yard setbacks shall be in accordance with the following chart:</w:t>
      </w:r>
    </w:p>
    <w:p w:rsidR="00C11534" w:rsidRPr="0054424E" w:rsidRDefault="00C11534" w:rsidP="0054424E">
      <w:pPr>
        <w:jc w:val="both"/>
        <w:rPr>
          <w:rFonts w:ascii="Century Gothic" w:hAnsi="Century Gothic"/>
          <w:sz w:val="18"/>
          <w:szCs w:val="18"/>
        </w:rPr>
      </w:pPr>
    </w:p>
    <w:tbl>
      <w:tblPr>
        <w:tblW w:w="6930" w:type="dxa"/>
        <w:tblInd w:w="91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43"/>
        <w:gridCol w:w="2471"/>
        <w:gridCol w:w="2116"/>
      </w:tblGrid>
      <w:tr w:rsidR="00C11534" w:rsidRPr="0054424E" w:rsidTr="0054424E">
        <w:tc>
          <w:tcPr>
            <w:tcW w:w="234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  Dwelling Size</w:t>
            </w:r>
            <w:r w:rsidRPr="0054424E">
              <w:rPr>
                <w:rFonts w:ascii="Century Gothic" w:hAnsi="Century Gothic"/>
                <w:sz w:val="18"/>
                <w:szCs w:val="18"/>
              </w:rPr>
              <w:br/>
              <w:t>(in square feet)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Side Setback</w:t>
            </w:r>
            <w:r w:rsidRPr="0054424E">
              <w:rPr>
                <w:rFonts w:ascii="Century Gothic" w:hAnsi="Century Gothic"/>
                <w:sz w:val="18"/>
                <w:szCs w:val="18"/>
              </w:rPr>
              <w:br/>
              <w:t>(in feet)   </w:t>
            </w:r>
          </w:p>
        </w:tc>
        <w:tc>
          <w:tcPr>
            <w:tcW w:w="211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Front and Rear</w:t>
            </w:r>
            <w:r w:rsidRPr="0054424E">
              <w:rPr>
                <w:rFonts w:ascii="Century Gothic" w:hAnsi="Century Gothic"/>
                <w:sz w:val="18"/>
                <w:szCs w:val="18"/>
              </w:rPr>
              <w:br/>
              <w:t>Setbacks (in feet)   </w:t>
            </w:r>
          </w:p>
        </w:tc>
      </w:tr>
      <w:tr w:rsidR="00C11534" w:rsidRPr="0054424E" w:rsidTr="0054424E">
        <w:tc>
          <w:tcPr>
            <w:tcW w:w="234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highlight w:val="yellow"/>
              </w:rPr>
              <w:t>3,000 and under</w:t>
            </w:r>
            <w:r w:rsidRPr="0054424E">
              <w:rPr>
                <w:rFonts w:ascii="Century Gothic" w:hAnsi="Century Gothic"/>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10   </w:t>
            </w:r>
          </w:p>
        </w:tc>
        <w:tc>
          <w:tcPr>
            <w:tcW w:w="211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highlight w:val="yellow"/>
              </w:rPr>
              <w:t>25</w:t>
            </w:r>
            <w:r w:rsidRPr="0054424E">
              <w:rPr>
                <w:rFonts w:ascii="Century Gothic" w:hAnsi="Century Gothic"/>
                <w:sz w:val="18"/>
                <w:szCs w:val="18"/>
              </w:rPr>
              <w:t>   </w:t>
            </w:r>
          </w:p>
        </w:tc>
      </w:tr>
      <w:tr w:rsidR="00C11534" w:rsidRPr="0054424E" w:rsidTr="0054424E">
        <w:tc>
          <w:tcPr>
            <w:tcW w:w="234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3,001--3,500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12.5   </w:t>
            </w:r>
          </w:p>
        </w:tc>
        <w:tc>
          <w:tcPr>
            <w:tcW w:w="211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25   </w:t>
            </w:r>
          </w:p>
        </w:tc>
      </w:tr>
      <w:tr w:rsidR="00C11534" w:rsidRPr="0054424E" w:rsidTr="0054424E">
        <w:tc>
          <w:tcPr>
            <w:tcW w:w="234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3,501--4,000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15   </w:t>
            </w:r>
          </w:p>
        </w:tc>
        <w:tc>
          <w:tcPr>
            <w:tcW w:w="211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25   </w:t>
            </w:r>
          </w:p>
        </w:tc>
      </w:tr>
      <w:tr w:rsidR="00C11534" w:rsidRPr="0054424E" w:rsidTr="0054424E">
        <w:tc>
          <w:tcPr>
            <w:tcW w:w="234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4,001--5,000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17.5   </w:t>
            </w:r>
          </w:p>
        </w:tc>
        <w:tc>
          <w:tcPr>
            <w:tcW w:w="211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25   </w:t>
            </w:r>
          </w:p>
        </w:tc>
      </w:tr>
      <w:tr w:rsidR="00C11534" w:rsidRPr="0054424E" w:rsidTr="0054424E">
        <w:tc>
          <w:tcPr>
            <w:tcW w:w="234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5,001--6,000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20   </w:t>
            </w:r>
          </w:p>
        </w:tc>
        <w:tc>
          <w:tcPr>
            <w:tcW w:w="211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25   </w:t>
            </w:r>
          </w:p>
        </w:tc>
      </w:tr>
      <w:tr w:rsidR="00C11534" w:rsidRPr="0054424E" w:rsidTr="0054424E">
        <w:tc>
          <w:tcPr>
            <w:tcW w:w="2343"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6,001 and over   </w:t>
            </w:r>
          </w:p>
        </w:tc>
        <w:tc>
          <w:tcPr>
            <w:tcW w:w="0" w:type="auto"/>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25   </w:t>
            </w:r>
          </w:p>
        </w:tc>
        <w:tc>
          <w:tcPr>
            <w:tcW w:w="2116" w:type="dxa"/>
            <w:tcBorders>
              <w:top w:val="single" w:sz="6" w:space="0" w:color="000000"/>
              <w:left w:val="single" w:sz="6" w:space="0" w:color="000000"/>
              <w:bottom w:val="single" w:sz="6" w:space="0" w:color="000000"/>
              <w:right w:val="single" w:sz="6" w:space="0" w:color="000000"/>
            </w:tcBorders>
            <w:tcMar>
              <w:top w:w="32" w:type="dxa"/>
              <w:left w:w="108" w:type="dxa"/>
              <w:bottom w:w="32" w:type="dxa"/>
              <w:right w:w="108" w:type="dxa"/>
            </w:tcMar>
            <w:vAlign w:val="center"/>
            <w:hideMark/>
          </w:tcPr>
          <w:p w:rsidR="00C11534" w:rsidRPr="0054424E" w:rsidRDefault="00C11534" w:rsidP="0054424E">
            <w:pPr>
              <w:jc w:val="both"/>
              <w:rPr>
                <w:rFonts w:ascii="Century Gothic" w:hAnsi="Century Gothic"/>
                <w:sz w:val="18"/>
                <w:szCs w:val="18"/>
              </w:rPr>
            </w:pPr>
            <w:r w:rsidRPr="0054424E">
              <w:rPr>
                <w:rFonts w:ascii="Century Gothic" w:hAnsi="Century Gothic"/>
                <w:sz w:val="18"/>
                <w:szCs w:val="18"/>
              </w:rPr>
              <w:t>25   </w:t>
            </w:r>
          </w:p>
        </w:tc>
      </w:tr>
    </w:tbl>
    <w:p w:rsidR="00C11534" w:rsidRPr="0054424E" w:rsidRDefault="00C11534" w:rsidP="0054424E">
      <w:pPr>
        <w:pStyle w:val="Heading2"/>
        <w:spacing w:before="0" w:after="0"/>
        <w:jc w:val="both"/>
        <w:rPr>
          <w:rFonts w:ascii="Century Gothic" w:hAnsi="Century Gothic"/>
          <w:i w:val="0"/>
          <w:iCs w:val="0"/>
          <w:sz w:val="18"/>
          <w:szCs w:val="18"/>
        </w:rPr>
      </w:pPr>
    </w:p>
    <w:p w:rsidR="00C11534" w:rsidRPr="00F24F2E" w:rsidRDefault="00C11534" w:rsidP="0054424E">
      <w:pPr>
        <w:pStyle w:val="Heading2"/>
        <w:spacing w:before="0" w:after="0"/>
        <w:jc w:val="both"/>
        <w:rPr>
          <w:rFonts w:ascii="Century Gothic" w:hAnsi="Century Gothic"/>
          <w:iCs w:val="0"/>
          <w:sz w:val="18"/>
          <w:szCs w:val="18"/>
          <w:u w:val="single"/>
        </w:rPr>
      </w:pPr>
      <w:r w:rsidRPr="00F24F2E">
        <w:rPr>
          <w:rFonts w:ascii="Century Gothic" w:hAnsi="Century Gothic"/>
          <w:iCs w:val="0"/>
          <w:sz w:val="18"/>
          <w:szCs w:val="18"/>
          <w:u w:val="single"/>
        </w:rPr>
        <w:t>Property &amp; Area Information</w:t>
      </w:r>
    </w:p>
    <w:p w:rsidR="00C11534" w:rsidRPr="00F24F2E" w:rsidRDefault="00C11534" w:rsidP="0054424E">
      <w:pPr>
        <w:ind w:firstLine="360"/>
        <w:jc w:val="both"/>
        <w:rPr>
          <w:rFonts w:ascii="Century Gothic" w:hAnsi="Century Gothic"/>
          <w:i/>
          <w:sz w:val="18"/>
          <w:szCs w:val="18"/>
        </w:rPr>
      </w:pPr>
      <w:r w:rsidRPr="00F24F2E">
        <w:rPr>
          <w:rFonts w:ascii="Century Gothic" w:hAnsi="Century Gothic"/>
          <w:i/>
          <w:sz w:val="18"/>
          <w:szCs w:val="18"/>
        </w:rPr>
        <w:t xml:space="preserve">The subject property is presently undeveloped and zoned Beach Residential (BR-1).  </w:t>
      </w:r>
      <w:r w:rsidR="0054424E" w:rsidRPr="00F24F2E">
        <w:rPr>
          <w:rFonts w:ascii="Century Gothic" w:hAnsi="Century Gothic"/>
          <w:i/>
          <w:sz w:val="18"/>
          <w:szCs w:val="18"/>
        </w:rPr>
        <w:t>The property is a </w:t>
      </w:r>
      <w:r w:rsidRPr="00F24F2E">
        <w:rPr>
          <w:rFonts w:ascii="Century Gothic" w:hAnsi="Century Gothic"/>
          <w:i/>
          <w:sz w:val="18"/>
          <w:szCs w:val="18"/>
        </w:rPr>
        <w:t>rectangular lot 10,150 square feet in size.  Although the property has 1</w:t>
      </w:r>
      <w:r w:rsidR="0054424E" w:rsidRPr="00F24F2E">
        <w:rPr>
          <w:rFonts w:ascii="Century Gothic" w:hAnsi="Century Gothic"/>
          <w:i/>
          <w:sz w:val="18"/>
          <w:szCs w:val="18"/>
        </w:rPr>
        <w:t xml:space="preserve">45 feet in frontage along </w:t>
      </w:r>
      <w:proofErr w:type="spellStart"/>
      <w:r w:rsidR="0054424E" w:rsidRPr="00F24F2E">
        <w:rPr>
          <w:rFonts w:ascii="Century Gothic" w:hAnsi="Century Gothic"/>
          <w:i/>
          <w:sz w:val="18"/>
          <w:szCs w:val="18"/>
        </w:rPr>
        <w:t>Jejac</w:t>
      </w:r>
      <w:proofErr w:type="spellEnd"/>
      <w:r w:rsidR="0054424E" w:rsidRPr="00F24F2E">
        <w:rPr>
          <w:rFonts w:ascii="Century Gothic" w:hAnsi="Century Gothic"/>
          <w:i/>
          <w:sz w:val="18"/>
          <w:szCs w:val="18"/>
        </w:rPr>
        <w:t> </w:t>
      </w:r>
      <w:r w:rsidRPr="00F24F2E">
        <w:rPr>
          <w:rFonts w:ascii="Century Gothic" w:hAnsi="Century Gothic"/>
          <w:i/>
          <w:sz w:val="18"/>
          <w:szCs w:val="18"/>
        </w:rPr>
        <w:t xml:space="preserve">Drive, it is only 70 feet in depth off the road.  </w:t>
      </w:r>
    </w:p>
    <w:p w:rsidR="00C11534" w:rsidRPr="00F24F2E" w:rsidRDefault="00C11534" w:rsidP="0054424E">
      <w:pPr>
        <w:ind w:firstLine="360"/>
        <w:jc w:val="both"/>
        <w:rPr>
          <w:rFonts w:ascii="Century Gothic" w:hAnsi="Century Gothic"/>
          <w:i/>
          <w:sz w:val="18"/>
          <w:szCs w:val="18"/>
        </w:rPr>
      </w:pPr>
      <w:r w:rsidRPr="00F24F2E">
        <w:rPr>
          <w:rFonts w:ascii="Century Gothic" w:hAnsi="Century Gothic"/>
          <w:i/>
          <w:sz w:val="18"/>
          <w:szCs w:val="18"/>
        </w:rPr>
        <w:t xml:space="preserve">The abutting property to the east is zoned Beach Residential (BR-1) and contains a single-family residence.  The adjoining parcel to the west is currently undeveloped, </w:t>
      </w:r>
      <w:r w:rsidR="0054424E" w:rsidRPr="00F24F2E">
        <w:rPr>
          <w:rFonts w:ascii="Century Gothic" w:hAnsi="Century Gothic"/>
          <w:i/>
          <w:sz w:val="18"/>
          <w:szCs w:val="18"/>
        </w:rPr>
        <w:t>zoned BR-1, and also seeking to </w:t>
      </w:r>
      <w:r w:rsidRPr="00F24F2E">
        <w:rPr>
          <w:rFonts w:ascii="Century Gothic" w:hAnsi="Century Gothic"/>
          <w:i/>
          <w:sz w:val="18"/>
          <w:szCs w:val="18"/>
        </w:rPr>
        <w:t xml:space="preserve">obtain a variance to construct a single-family residence.  The large property across </w:t>
      </w:r>
      <w:proofErr w:type="spellStart"/>
      <w:r w:rsidRPr="00F24F2E">
        <w:rPr>
          <w:rFonts w:ascii="Century Gothic" w:hAnsi="Century Gothic"/>
          <w:i/>
          <w:sz w:val="18"/>
          <w:szCs w:val="18"/>
        </w:rPr>
        <w:t>Jejac</w:t>
      </w:r>
      <w:proofErr w:type="spellEnd"/>
      <w:r w:rsidRPr="00F24F2E">
        <w:rPr>
          <w:rFonts w:ascii="Century Gothic" w:hAnsi="Century Gothic"/>
          <w:i/>
          <w:sz w:val="18"/>
          <w:szCs w:val="18"/>
        </w:rPr>
        <w:t xml:space="preserve"> Drive to the north is approximately 8.15 acres in size, zoned Beach Residential (BR-2), </w:t>
      </w:r>
      <w:r w:rsidR="0054424E" w:rsidRPr="00F24F2E">
        <w:rPr>
          <w:rFonts w:ascii="Century Gothic" w:hAnsi="Century Gothic"/>
          <w:i/>
          <w:sz w:val="18"/>
          <w:szCs w:val="18"/>
        </w:rPr>
        <w:t>and presently undeveloped.  The </w:t>
      </w:r>
      <w:r w:rsidRPr="00F24F2E">
        <w:rPr>
          <w:rFonts w:ascii="Century Gothic" w:hAnsi="Century Gothic"/>
          <w:i/>
          <w:sz w:val="18"/>
          <w:szCs w:val="18"/>
        </w:rPr>
        <w:t>three (3) abutting properties to the south are located in the Town of Kill Devil Hills.  Each of these properties contains a single-family residence.</w:t>
      </w:r>
    </w:p>
    <w:p w:rsidR="00C11534" w:rsidRPr="00F24F2E" w:rsidRDefault="00C11534" w:rsidP="0054424E">
      <w:pPr>
        <w:ind w:firstLine="360"/>
        <w:jc w:val="both"/>
        <w:rPr>
          <w:rFonts w:ascii="Century Gothic" w:hAnsi="Century Gothic"/>
          <w:i/>
          <w:sz w:val="18"/>
          <w:szCs w:val="18"/>
        </w:rPr>
      </w:pPr>
      <w:r w:rsidRPr="00F24F2E">
        <w:rPr>
          <w:rFonts w:ascii="Century Gothic" w:hAnsi="Century Gothic"/>
          <w:i/>
          <w:sz w:val="18"/>
          <w:szCs w:val="18"/>
        </w:rPr>
        <w:t xml:space="preserve">Seven (7) of the eleven (11) residential properties along the southern side of </w:t>
      </w:r>
      <w:proofErr w:type="spellStart"/>
      <w:r w:rsidRPr="00F24F2E">
        <w:rPr>
          <w:rFonts w:ascii="Century Gothic" w:hAnsi="Century Gothic"/>
          <w:i/>
          <w:sz w:val="18"/>
          <w:szCs w:val="18"/>
        </w:rPr>
        <w:t>Jejac</w:t>
      </w:r>
      <w:proofErr w:type="spellEnd"/>
      <w:r w:rsidRPr="00F24F2E">
        <w:rPr>
          <w:rFonts w:ascii="Century Gothic" w:hAnsi="Century Gothic"/>
          <w:i/>
          <w:sz w:val="18"/>
          <w:szCs w:val="18"/>
        </w:rPr>
        <w:t xml:space="preserve"> Drive are presently developed.  The following chart notes the size, depth, approximate fro</w:t>
      </w:r>
      <w:r w:rsidR="0054424E" w:rsidRPr="00F24F2E">
        <w:rPr>
          <w:rFonts w:ascii="Century Gothic" w:hAnsi="Century Gothic"/>
          <w:i/>
          <w:sz w:val="18"/>
          <w:szCs w:val="18"/>
        </w:rPr>
        <w:t>nt and rear setback, and </w:t>
      </w:r>
      <w:r w:rsidRPr="00F24F2E">
        <w:rPr>
          <w:rFonts w:ascii="Century Gothic" w:hAnsi="Century Gothic"/>
          <w:i/>
          <w:sz w:val="18"/>
          <w:szCs w:val="18"/>
        </w:rPr>
        <w:t>construction date for each of these residences.</w:t>
      </w:r>
    </w:p>
    <w:p w:rsidR="0054424E" w:rsidRDefault="0054424E">
      <w:pPr>
        <w:widowControl/>
        <w:overflowPunct/>
        <w:autoSpaceDE/>
        <w:autoSpaceDN/>
        <w:adjustRightInd/>
        <w:rPr>
          <w:rFonts w:ascii="Century Gothic" w:hAnsi="Century Gothic"/>
          <w:sz w:val="18"/>
          <w:szCs w:val="18"/>
        </w:rPr>
      </w:pPr>
      <w:r>
        <w:rPr>
          <w:rFonts w:ascii="Century Gothic" w:hAnsi="Century Gothic"/>
          <w:sz w:val="18"/>
          <w:szCs w:val="18"/>
        </w:rPr>
        <w:br w:type="page"/>
      </w:r>
    </w:p>
    <w:p w:rsidR="00C11534" w:rsidRPr="0054424E" w:rsidRDefault="00C11534" w:rsidP="0054424E">
      <w:pPr>
        <w:jc w:val="both"/>
        <w:rPr>
          <w:rFonts w:ascii="Century Gothic" w:hAnsi="Century Gothic"/>
          <w:sz w:val="18"/>
          <w:szCs w:val="18"/>
        </w:rPr>
      </w:pPr>
    </w:p>
    <w:p w:rsidR="00C11534" w:rsidRPr="0054424E" w:rsidRDefault="0054424E" w:rsidP="0054424E">
      <w:pPr>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00C11534" w:rsidRPr="0054424E">
        <w:rPr>
          <w:rFonts w:ascii="Century Gothic" w:hAnsi="Century Gothic"/>
          <w:sz w:val="18"/>
          <w:szCs w:val="18"/>
        </w:rPr>
        <w:tab/>
      </w:r>
      <w:r w:rsidR="00C11534" w:rsidRPr="0054424E">
        <w:rPr>
          <w:rFonts w:ascii="Century Gothic" w:hAnsi="Century Gothic"/>
          <w:sz w:val="18"/>
          <w:szCs w:val="18"/>
        </w:rPr>
        <w:tab/>
      </w:r>
      <w:r w:rsidR="00C11534" w:rsidRPr="0054424E">
        <w:rPr>
          <w:rFonts w:ascii="Century Gothic" w:hAnsi="Century Gothic"/>
          <w:sz w:val="18"/>
          <w:szCs w:val="18"/>
        </w:rPr>
        <w:tab/>
      </w:r>
      <w:r w:rsidR="00C11534" w:rsidRPr="0054424E">
        <w:rPr>
          <w:rFonts w:ascii="Century Gothic" w:hAnsi="Century Gothic"/>
          <w:sz w:val="18"/>
          <w:szCs w:val="18"/>
        </w:rPr>
        <w:tab/>
      </w:r>
      <w:r>
        <w:rPr>
          <w:rFonts w:ascii="Century Gothic" w:hAnsi="Century Gothic"/>
          <w:sz w:val="18"/>
          <w:szCs w:val="18"/>
        </w:rPr>
        <w:tab/>
      </w:r>
      <w:r w:rsidR="00C11534" w:rsidRPr="0054424E">
        <w:rPr>
          <w:rFonts w:ascii="Century Gothic" w:hAnsi="Century Gothic"/>
          <w:sz w:val="18"/>
          <w:szCs w:val="18"/>
        </w:rPr>
        <w:tab/>
        <w:t xml:space="preserve">   </w:t>
      </w:r>
      <w:r>
        <w:rPr>
          <w:rFonts w:ascii="Century Gothic" w:hAnsi="Century Gothic"/>
          <w:sz w:val="18"/>
          <w:szCs w:val="18"/>
        </w:rPr>
        <w:tab/>
      </w:r>
      <w:r>
        <w:rPr>
          <w:rFonts w:ascii="Century Gothic" w:hAnsi="Century Gothic"/>
          <w:sz w:val="18"/>
          <w:szCs w:val="18"/>
        </w:rPr>
        <w:tab/>
        <w:t xml:space="preserve">  </w:t>
      </w:r>
      <w:r w:rsidR="00C11534" w:rsidRPr="0054424E">
        <w:rPr>
          <w:rFonts w:ascii="Century Gothic" w:hAnsi="Century Gothic"/>
          <w:sz w:val="18"/>
          <w:szCs w:val="18"/>
        </w:rPr>
        <w:t>Approximate</w:t>
      </w:r>
      <w:r w:rsidR="00C11534" w:rsidRPr="0054424E">
        <w:rPr>
          <w:rFonts w:ascii="Century Gothic" w:hAnsi="Century Gothic"/>
          <w:sz w:val="18"/>
          <w:szCs w:val="18"/>
        </w:rPr>
        <w:tab/>
        <w:t xml:space="preserve">    </w:t>
      </w:r>
      <w:proofErr w:type="spellStart"/>
      <w:r w:rsidR="00C11534" w:rsidRPr="0054424E">
        <w:rPr>
          <w:rFonts w:ascii="Century Gothic" w:hAnsi="Century Gothic"/>
          <w:sz w:val="18"/>
          <w:szCs w:val="18"/>
        </w:rPr>
        <w:t>Approximate</w:t>
      </w:r>
      <w:proofErr w:type="spellEnd"/>
      <w:r w:rsidR="00C11534" w:rsidRPr="0054424E">
        <w:rPr>
          <w:rFonts w:ascii="Century Gothic" w:hAnsi="Century Gothic"/>
          <w:sz w:val="18"/>
          <w:szCs w:val="18"/>
        </w:rPr>
        <w:t xml:space="preserve">  </w:t>
      </w:r>
      <w:r w:rsidR="00C11534" w:rsidRPr="0054424E">
        <w:rPr>
          <w:rFonts w:ascii="Century Gothic" w:hAnsi="Century Gothic"/>
          <w:sz w:val="18"/>
          <w:szCs w:val="18"/>
        </w:rPr>
        <w:tab/>
        <w:t xml:space="preserve">     Date</w:t>
      </w:r>
    </w:p>
    <w:p w:rsidR="00C11534" w:rsidRPr="0054424E" w:rsidRDefault="0054424E" w:rsidP="0054424E">
      <w:pPr>
        <w:ind w:left="360" w:firstLine="360"/>
        <w:jc w:val="both"/>
        <w:rPr>
          <w:rFonts w:ascii="Century Gothic" w:hAnsi="Century Gothic"/>
          <w:sz w:val="18"/>
          <w:szCs w:val="18"/>
        </w:rPr>
      </w:pPr>
      <w:r>
        <w:rPr>
          <w:rFonts w:ascii="Century Gothic" w:hAnsi="Century Gothic"/>
          <w:sz w:val="18"/>
          <w:szCs w:val="18"/>
        </w:rPr>
        <w:t xml:space="preserve">    </w:t>
      </w:r>
      <w:r w:rsidR="00C11534" w:rsidRPr="0054424E">
        <w:rPr>
          <w:rFonts w:ascii="Century Gothic" w:hAnsi="Century Gothic"/>
          <w:sz w:val="18"/>
          <w:szCs w:val="18"/>
          <w:u w:val="single"/>
        </w:rPr>
        <w:t>Address</w:t>
      </w:r>
      <w:r w:rsidR="00C11534" w:rsidRPr="0054424E">
        <w:rPr>
          <w:rFonts w:ascii="Century Gothic" w:hAnsi="Century Gothic"/>
          <w:sz w:val="18"/>
          <w:szCs w:val="18"/>
        </w:rPr>
        <w:tab/>
      </w:r>
      <w:r>
        <w:rPr>
          <w:rFonts w:ascii="Century Gothic" w:hAnsi="Century Gothic"/>
          <w:sz w:val="18"/>
          <w:szCs w:val="18"/>
        </w:rPr>
        <w:tab/>
      </w:r>
      <w:r w:rsidR="00C11534" w:rsidRPr="0054424E">
        <w:rPr>
          <w:rFonts w:ascii="Century Gothic" w:hAnsi="Century Gothic"/>
          <w:sz w:val="18"/>
          <w:szCs w:val="18"/>
          <w:u w:val="single"/>
        </w:rPr>
        <w:t>Square Footage</w:t>
      </w:r>
      <w:r>
        <w:rPr>
          <w:rFonts w:ascii="Century Gothic" w:hAnsi="Century Gothic"/>
          <w:sz w:val="18"/>
          <w:szCs w:val="18"/>
          <w:u w:val="single"/>
        </w:rPr>
        <w:tab/>
      </w:r>
      <w:r w:rsidR="00C11534" w:rsidRPr="0054424E">
        <w:rPr>
          <w:rFonts w:ascii="Century Gothic" w:hAnsi="Century Gothic"/>
          <w:sz w:val="18"/>
          <w:szCs w:val="18"/>
        </w:rPr>
        <w:tab/>
      </w:r>
      <w:r w:rsidR="00C11534" w:rsidRPr="0054424E">
        <w:rPr>
          <w:rFonts w:ascii="Century Gothic" w:hAnsi="Century Gothic"/>
          <w:sz w:val="18"/>
          <w:szCs w:val="18"/>
          <w:u w:val="single"/>
        </w:rPr>
        <w:t>Depth of House</w:t>
      </w:r>
      <w:r w:rsidR="00C11534" w:rsidRPr="0054424E">
        <w:rPr>
          <w:rFonts w:ascii="Century Gothic" w:hAnsi="Century Gothic"/>
          <w:sz w:val="18"/>
          <w:szCs w:val="18"/>
        </w:rPr>
        <w:tab/>
      </w:r>
      <w:r w:rsidR="00C11534" w:rsidRPr="0054424E">
        <w:rPr>
          <w:rFonts w:ascii="Century Gothic" w:hAnsi="Century Gothic"/>
          <w:sz w:val="18"/>
          <w:szCs w:val="18"/>
          <w:u w:val="single"/>
        </w:rPr>
        <w:t>Front/Rear Setback</w:t>
      </w:r>
      <w:r w:rsidR="00C11534" w:rsidRPr="0054424E">
        <w:rPr>
          <w:rFonts w:ascii="Century Gothic" w:hAnsi="Century Gothic"/>
          <w:sz w:val="18"/>
          <w:szCs w:val="18"/>
        </w:rPr>
        <w:tab/>
      </w:r>
      <w:r w:rsidR="00C11534" w:rsidRPr="0054424E">
        <w:rPr>
          <w:rFonts w:ascii="Century Gothic" w:hAnsi="Century Gothic"/>
          <w:sz w:val="18"/>
          <w:szCs w:val="18"/>
          <w:u w:val="single"/>
        </w:rPr>
        <w:t>Constructed</w:t>
      </w:r>
    </w:p>
    <w:p w:rsidR="00C11534" w:rsidRPr="0054424E" w:rsidRDefault="00C11534" w:rsidP="0054424E">
      <w:pPr>
        <w:ind w:left="360" w:firstLine="360"/>
        <w:jc w:val="both"/>
        <w:rPr>
          <w:rFonts w:ascii="Century Gothic" w:hAnsi="Century Gothic"/>
          <w:sz w:val="18"/>
          <w:szCs w:val="18"/>
        </w:rPr>
      </w:pPr>
      <w:r w:rsidRPr="0054424E">
        <w:rPr>
          <w:rFonts w:ascii="Century Gothic" w:hAnsi="Century Gothic"/>
          <w:sz w:val="18"/>
          <w:szCs w:val="18"/>
        </w:rPr>
        <w:t xml:space="preserve">107 </w:t>
      </w:r>
      <w:proofErr w:type="spellStart"/>
      <w:r w:rsidRPr="0054424E">
        <w:rPr>
          <w:rFonts w:ascii="Century Gothic" w:hAnsi="Century Gothic"/>
          <w:sz w:val="18"/>
          <w:szCs w:val="18"/>
        </w:rPr>
        <w:t>Jejac</w:t>
      </w:r>
      <w:proofErr w:type="spellEnd"/>
      <w:r w:rsidRPr="0054424E">
        <w:rPr>
          <w:rFonts w:ascii="Century Gothic" w:hAnsi="Century Gothic"/>
          <w:sz w:val="18"/>
          <w:szCs w:val="18"/>
        </w:rPr>
        <w:t xml:space="preserve"> </w:t>
      </w:r>
      <w:proofErr w:type="spellStart"/>
      <w:r w:rsidRPr="0054424E">
        <w:rPr>
          <w:rFonts w:ascii="Century Gothic" w:hAnsi="Century Gothic"/>
          <w:sz w:val="18"/>
          <w:szCs w:val="18"/>
        </w:rPr>
        <w:t>Dr</w:t>
      </w:r>
      <w:proofErr w:type="spellEnd"/>
      <w:r w:rsidRPr="0054424E">
        <w:rPr>
          <w:rFonts w:ascii="Century Gothic" w:hAnsi="Century Gothic"/>
          <w:sz w:val="18"/>
          <w:szCs w:val="18"/>
        </w:rPr>
        <w:tab/>
        <w:t xml:space="preserve">     </w:t>
      </w:r>
      <w:r w:rsidR="0054424E">
        <w:rPr>
          <w:rFonts w:ascii="Century Gothic" w:hAnsi="Century Gothic"/>
          <w:sz w:val="18"/>
          <w:szCs w:val="18"/>
        </w:rPr>
        <w:tab/>
      </w:r>
      <w:r w:rsidR="00CF07DA">
        <w:rPr>
          <w:rFonts w:ascii="Century Gothic" w:hAnsi="Century Gothic"/>
          <w:sz w:val="18"/>
          <w:szCs w:val="18"/>
        </w:rPr>
        <w:t xml:space="preserve">     </w:t>
      </w:r>
      <w:r w:rsidRPr="0054424E">
        <w:rPr>
          <w:rFonts w:ascii="Century Gothic" w:hAnsi="Century Gothic"/>
          <w:sz w:val="18"/>
          <w:szCs w:val="18"/>
        </w:rPr>
        <w:t>960 sq. ft.</w:t>
      </w:r>
      <w:r w:rsidRPr="0054424E">
        <w:rPr>
          <w:rFonts w:ascii="Century Gothic" w:hAnsi="Century Gothic"/>
          <w:sz w:val="18"/>
          <w:szCs w:val="18"/>
        </w:rPr>
        <w:tab/>
      </w:r>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w:t>
      </w:r>
      <w:r w:rsidR="00CF07DA">
        <w:rPr>
          <w:rFonts w:ascii="Century Gothic" w:hAnsi="Century Gothic"/>
          <w:sz w:val="18"/>
          <w:szCs w:val="18"/>
        </w:rPr>
        <w:tab/>
      </w:r>
      <w:r w:rsidRPr="0054424E">
        <w:rPr>
          <w:rFonts w:ascii="Century Gothic" w:hAnsi="Century Gothic"/>
          <w:sz w:val="18"/>
          <w:szCs w:val="18"/>
        </w:rPr>
        <w:t>31 ft.</w:t>
      </w:r>
      <w:r w:rsidRPr="0054424E">
        <w:rPr>
          <w:rFonts w:ascii="Century Gothic" w:hAnsi="Century Gothic"/>
          <w:sz w:val="18"/>
          <w:szCs w:val="18"/>
        </w:rPr>
        <w:tab/>
      </w:r>
      <w:r w:rsidRPr="0054424E">
        <w:rPr>
          <w:rFonts w:ascii="Century Gothic" w:hAnsi="Century Gothic"/>
          <w:sz w:val="18"/>
          <w:szCs w:val="18"/>
        </w:rPr>
        <w:tab/>
        <w:t xml:space="preserve">        23/16 ft.</w:t>
      </w:r>
      <w:r w:rsidRPr="0054424E">
        <w:rPr>
          <w:rFonts w:ascii="Century Gothic" w:hAnsi="Century Gothic"/>
          <w:sz w:val="18"/>
          <w:szCs w:val="18"/>
        </w:rPr>
        <w:tab/>
      </w:r>
      <w:r w:rsidRPr="0054424E">
        <w:rPr>
          <w:rFonts w:ascii="Century Gothic" w:hAnsi="Century Gothic"/>
          <w:sz w:val="18"/>
          <w:szCs w:val="18"/>
        </w:rPr>
        <w:tab/>
        <w:t xml:space="preserve">      1978</w:t>
      </w:r>
    </w:p>
    <w:p w:rsidR="00C11534" w:rsidRPr="0054424E" w:rsidRDefault="00C11534" w:rsidP="0054424E">
      <w:pPr>
        <w:ind w:left="360" w:firstLine="360"/>
        <w:jc w:val="both"/>
        <w:rPr>
          <w:rFonts w:ascii="Century Gothic" w:hAnsi="Century Gothic"/>
          <w:sz w:val="18"/>
          <w:szCs w:val="18"/>
        </w:rPr>
      </w:pPr>
      <w:r w:rsidRPr="0054424E">
        <w:rPr>
          <w:rFonts w:ascii="Century Gothic" w:hAnsi="Century Gothic"/>
          <w:sz w:val="18"/>
          <w:szCs w:val="18"/>
        </w:rPr>
        <w:t xml:space="preserve">113 </w:t>
      </w:r>
      <w:proofErr w:type="spellStart"/>
      <w:r w:rsidRPr="0054424E">
        <w:rPr>
          <w:rFonts w:ascii="Century Gothic" w:hAnsi="Century Gothic"/>
          <w:sz w:val="18"/>
          <w:szCs w:val="18"/>
        </w:rPr>
        <w:t>Jejac</w:t>
      </w:r>
      <w:proofErr w:type="spellEnd"/>
      <w:r w:rsidRPr="0054424E">
        <w:rPr>
          <w:rFonts w:ascii="Century Gothic" w:hAnsi="Century Gothic"/>
          <w:sz w:val="18"/>
          <w:szCs w:val="18"/>
        </w:rPr>
        <w:t xml:space="preserve"> </w:t>
      </w:r>
      <w:proofErr w:type="spellStart"/>
      <w:r w:rsidRPr="0054424E">
        <w:rPr>
          <w:rFonts w:ascii="Century Gothic" w:hAnsi="Century Gothic"/>
          <w:sz w:val="18"/>
          <w:szCs w:val="18"/>
        </w:rPr>
        <w:t>Dr</w:t>
      </w:r>
      <w:proofErr w:type="spellEnd"/>
      <w:r w:rsidR="00CF07DA">
        <w:rPr>
          <w:rFonts w:ascii="Century Gothic" w:hAnsi="Century Gothic"/>
          <w:sz w:val="18"/>
          <w:szCs w:val="18"/>
        </w:rPr>
        <w:tab/>
      </w:r>
      <w:r w:rsidRPr="0054424E">
        <w:rPr>
          <w:rFonts w:ascii="Century Gothic" w:hAnsi="Century Gothic"/>
          <w:sz w:val="18"/>
          <w:szCs w:val="18"/>
        </w:rPr>
        <w:tab/>
        <w:t xml:space="preserve">  1,040 sq. ft.</w:t>
      </w:r>
      <w:r w:rsidRPr="0054424E">
        <w:rPr>
          <w:rFonts w:ascii="Century Gothic" w:hAnsi="Century Gothic"/>
          <w:sz w:val="18"/>
          <w:szCs w:val="18"/>
        </w:rPr>
        <w:tab/>
      </w:r>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w:t>
      </w:r>
      <w:r w:rsidR="00CF07DA">
        <w:rPr>
          <w:rFonts w:ascii="Century Gothic" w:hAnsi="Century Gothic"/>
          <w:sz w:val="18"/>
          <w:szCs w:val="18"/>
        </w:rPr>
        <w:tab/>
      </w:r>
      <w:r w:rsidRPr="0054424E">
        <w:rPr>
          <w:rFonts w:ascii="Century Gothic" w:hAnsi="Century Gothic"/>
          <w:sz w:val="18"/>
          <w:szCs w:val="18"/>
        </w:rPr>
        <w:t>33 ft.</w:t>
      </w:r>
      <w:r w:rsidRPr="0054424E">
        <w:rPr>
          <w:rFonts w:ascii="Century Gothic" w:hAnsi="Century Gothic"/>
          <w:sz w:val="18"/>
          <w:szCs w:val="18"/>
        </w:rPr>
        <w:tab/>
      </w:r>
      <w:r w:rsidRPr="0054424E">
        <w:rPr>
          <w:rFonts w:ascii="Century Gothic" w:hAnsi="Century Gothic"/>
          <w:sz w:val="18"/>
          <w:szCs w:val="18"/>
        </w:rPr>
        <w:tab/>
        <w:t xml:space="preserve">        19/18 ft.</w:t>
      </w:r>
      <w:r w:rsidRPr="0054424E">
        <w:rPr>
          <w:rFonts w:ascii="Century Gothic" w:hAnsi="Century Gothic"/>
          <w:sz w:val="18"/>
          <w:szCs w:val="18"/>
        </w:rPr>
        <w:tab/>
      </w:r>
      <w:r w:rsidRPr="0054424E">
        <w:rPr>
          <w:rFonts w:ascii="Century Gothic" w:hAnsi="Century Gothic"/>
          <w:sz w:val="18"/>
          <w:szCs w:val="18"/>
        </w:rPr>
        <w:tab/>
        <w:t xml:space="preserve">      1985</w:t>
      </w:r>
    </w:p>
    <w:p w:rsidR="00C11534" w:rsidRPr="0054424E" w:rsidRDefault="00C11534" w:rsidP="0054424E">
      <w:pPr>
        <w:ind w:left="360" w:firstLine="360"/>
        <w:jc w:val="both"/>
        <w:rPr>
          <w:rFonts w:ascii="Century Gothic" w:hAnsi="Century Gothic"/>
          <w:sz w:val="18"/>
          <w:szCs w:val="18"/>
        </w:rPr>
      </w:pPr>
      <w:r w:rsidRPr="0054424E">
        <w:rPr>
          <w:rFonts w:ascii="Century Gothic" w:hAnsi="Century Gothic"/>
          <w:sz w:val="18"/>
          <w:szCs w:val="18"/>
        </w:rPr>
        <w:t xml:space="preserve">119 </w:t>
      </w:r>
      <w:proofErr w:type="spellStart"/>
      <w:r w:rsidRPr="0054424E">
        <w:rPr>
          <w:rFonts w:ascii="Century Gothic" w:hAnsi="Century Gothic"/>
          <w:sz w:val="18"/>
          <w:szCs w:val="18"/>
        </w:rPr>
        <w:t>Jejac</w:t>
      </w:r>
      <w:proofErr w:type="spellEnd"/>
      <w:r w:rsidRPr="0054424E">
        <w:rPr>
          <w:rFonts w:ascii="Century Gothic" w:hAnsi="Century Gothic"/>
          <w:sz w:val="18"/>
          <w:szCs w:val="18"/>
        </w:rPr>
        <w:t xml:space="preserve"> </w:t>
      </w:r>
      <w:proofErr w:type="spellStart"/>
      <w:r w:rsidRPr="0054424E">
        <w:rPr>
          <w:rFonts w:ascii="Century Gothic" w:hAnsi="Century Gothic"/>
          <w:sz w:val="18"/>
          <w:szCs w:val="18"/>
        </w:rPr>
        <w:t>Dr</w:t>
      </w:r>
      <w:proofErr w:type="spellEnd"/>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888 sq. ft.</w:t>
      </w:r>
      <w:r w:rsidRPr="0054424E">
        <w:rPr>
          <w:rFonts w:ascii="Century Gothic" w:hAnsi="Century Gothic"/>
          <w:sz w:val="18"/>
          <w:szCs w:val="18"/>
        </w:rPr>
        <w:tab/>
      </w:r>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w:t>
      </w:r>
      <w:r w:rsidR="00CF07DA">
        <w:rPr>
          <w:rFonts w:ascii="Century Gothic" w:hAnsi="Century Gothic"/>
          <w:sz w:val="18"/>
          <w:szCs w:val="18"/>
        </w:rPr>
        <w:tab/>
      </w:r>
      <w:r w:rsidRPr="0054424E">
        <w:rPr>
          <w:rFonts w:ascii="Century Gothic" w:hAnsi="Century Gothic"/>
          <w:sz w:val="18"/>
          <w:szCs w:val="18"/>
        </w:rPr>
        <w:t>24 ft.</w:t>
      </w:r>
      <w:r w:rsidRPr="0054424E">
        <w:rPr>
          <w:rFonts w:ascii="Century Gothic" w:hAnsi="Century Gothic"/>
          <w:sz w:val="18"/>
          <w:szCs w:val="18"/>
        </w:rPr>
        <w:tab/>
      </w:r>
      <w:r w:rsidRPr="0054424E">
        <w:rPr>
          <w:rFonts w:ascii="Century Gothic" w:hAnsi="Century Gothic"/>
          <w:sz w:val="18"/>
          <w:szCs w:val="18"/>
        </w:rPr>
        <w:tab/>
        <w:t xml:space="preserve">        26/20 ft.</w:t>
      </w:r>
      <w:r w:rsidRPr="0054424E">
        <w:rPr>
          <w:rFonts w:ascii="Century Gothic" w:hAnsi="Century Gothic"/>
          <w:sz w:val="18"/>
          <w:szCs w:val="18"/>
        </w:rPr>
        <w:tab/>
      </w:r>
      <w:r w:rsidRPr="0054424E">
        <w:rPr>
          <w:rFonts w:ascii="Century Gothic" w:hAnsi="Century Gothic"/>
          <w:sz w:val="18"/>
          <w:szCs w:val="18"/>
        </w:rPr>
        <w:tab/>
        <w:t xml:space="preserve">      1978</w:t>
      </w:r>
    </w:p>
    <w:p w:rsidR="00C11534" w:rsidRPr="0054424E" w:rsidRDefault="00C11534" w:rsidP="0054424E">
      <w:pPr>
        <w:ind w:left="360" w:firstLine="360"/>
        <w:jc w:val="both"/>
        <w:rPr>
          <w:rFonts w:ascii="Century Gothic" w:hAnsi="Century Gothic"/>
          <w:sz w:val="18"/>
          <w:szCs w:val="18"/>
        </w:rPr>
      </w:pPr>
      <w:r w:rsidRPr="0054424E">
        <w:rPr>
          <w:rFonts w:ascii="Century Gothic" w:hAnsi="Century Gothic"/>
          <w:sz w:val="18"/>
          <w:szCs w:val="18"/>
        </w:rPr>
        <w:t xml:space="preserve">201 </w:t>
      </w:r>
      <w:proofErr w:type="spellStart"/>
      <w:r w:rsidRPr="0054424E">
        <w:rPr>
          <w:rFonts w:ascii="Century Gothic" w:hAnsi="Century Gothic"/>
          <w:sz w:val="18"/>
          <w:szCs w:val="18"/>
        </w:rPr>
        <w:t>Jejac</w:t>
      </w:r>
      <w:proofErr w:type="spellEnd"/>
      <w:r w:rsidRPr="0054424E">
        <w:rPr>
          <w:rFonts w:ascii="Century Gothic" w:hAnsi="Century Gothic"/>
          <w:sz w:val="18"/>
          <w:szCs w:val="18"/>
        </w:rPr>
        <w:t xml:space="preserve"> </w:t>
      </w:r>
      <w:proofErr w:type="spellStart"/>
      <w:r w:rsidRPr="0054424E">
        <w:rPr>
          <w:rFonts w:ascii="Century Gothic" w:hAnsi="Century Gothic"/>
          <w:sz w:val="18"/>
          <w:szCs w:val="18"/>
        </w:rPr>
        <w:t>Dr</w:t>
      </w:r>
      <w:proofErr w:type="spellEnd"/>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1,040 sq. ft.</w:t>
      </w:r>
      <w:r w:rsidRPr="0054424E">
        <w:rPr>
          <w:rFonts w:ascii="Century Gothic" w:hAnsi="Century Gothic"/>
          <w:sz w:val="18"/>
          <w:szCs w:val="18"/>
        </w:rPr>
        <w:tab/>
      </w:r>
      <w:r w:rsidRPr="0054424E">
        <w:rPr>
          <w:rFonts w:ascii="Century Gothic" w:hAnsi="Century Gothic"/>
          <w:sz w:val="18"/>
          <w:szCs w:val="18"/>
        </w:rPr>
        <w:tab/>
        <w:t xml:space="preserve">  </w:t>
      </w:r>
      <w:r w:rsidR="00CF07DA">
        <w:rPr>
          <w:rFonts w:ascii="Century Gothic" w:hAnsi="Century Gothic"/>
          <w:sz w:val="18"/>
          <w:szCs w:val="18"/>
        </w:rPr>
        <w:tab/>
      </w:r>
      <w:r w:rsidRPr="0054424E">
        <w:rPr>
          <w:rFonts w:ascii="Century Gothic" w:hAnsi="Century Gothic"/>
          <w:sz w:val="18"/>
          <w:szCs w:val="18"/>
        </w:rPr>
        <w:t xml:space="preserve">    </w:t>
      </w:r>
      <w:r w:rsidR="00CF07DA">
        <w:rPr>
          <w:rFonts w:ascii="Century Gothic" w:hAnsi="Century Gothic"/>
          <w:sz w:val="18"/>
          <w:szCs w:val="18"/>
        </w:rPr>
        <w:t xml:space="preserve">  </w:t>
      </w:r>
      <w:r w:rsidR="00CF07DA">
        <w:rPr>
          <w:rFonts w:ascii="Century Gothic" w:hAnsi="Century Gothic"/>
          <w:sz w:val="18"/>
          <w:szCs w:val="18"/>
        </w:rPr>
        <w:tab/>
      </w:r>
      <w:r w:rsidRPr="0054424E">
        <w:rPr>
          <w:rFonts w:ascii="Century Gothic" w:hAnsi="Century Gothic"/>
          <w:sz w:val="18"/>
          <w:szCs w:val="18"/>
        </w:rPr>
        <w:t>33 ft.</w:t>
      </w:r>
      <w:r w:rsidRPr="0054424E">
        <w:rPr>
          <w:rFonts w:ascii="Century Gothic" w:hAnsi="Century Gothic"/>
          <w:sz w:val="18"/>
          <w:szCs w:val="18"/>
        </w:rPr>
        <w:tab/>
      </w:r>
      <w:r w:rsidRPr="0054424E">
        <w:rPr>
          <w:rFonts w:ascii="Century Gothic" w:hAnsi="Century Gothic"/>
          <w:sz w:val="18"/>
          <w:szCs w:val="18"/>
        </w:rPr>
        <w:tab/>
        <w:t xml:space="preserve">        25/12 ft.</w:t>
      </w:r>
      <w:r w:rsidRPr="0054424E">
        <w:rPr>
          <w:rFonts w:ascii="Century Gothic" w:hAnsi="Century Gothic"/>
          <w:sz w:val="18"/>
          <w:szCs w:val="18"/>
        </w:rPr>
        <w:tab/>
      </w:r>
      <w:r w:rsidRPr="0054424E">
        <w:rPr>
          <w:rFonts w:ascii="Century Gothic" w:hAnsi="Century Gothic"/>
          <w:sz w:val="18"/>
          <w:szCs w:val="18"/>
        </w:rPr>
        <w:tab/>
        <w:t xml:space="preserve">      1985</w:t>
      </w:r>
    </w:p>
    <w:p w:rsidR="00C11534" w:rsidRPr="0054424E" w:rsidRDefault="00C11534" w:rsidP="0054424E">
      <w:pPr>
        <w:ind w:left="360" w:firstLine="360"/>
        <w:jc w:val="both"/>
        <w:rPr>
          <w:rFonts w:ascii="Century Gothic" w:hAnsi="Century Gothic"/>
          <w:sz w:val="18"/>
          <w:szCs w:val="18"/>
        </w:rPr>
      </w:pPr>
      <w:r w:rsidRPr="0054424E">
        <w:rPr>
          <w:rFonts w:ascii="Century Gothic" w:hAnsi="Century Gothic"/>
          <w:sz w:val="18"/>
          <w:szCs w:val="18"/>
        </w:rPr>
        <w:t xml:space="preserve">213 </w:t>
      </w:r>
      <w:proofErr w:type="spellStart"/>
      <w:r w:rsidRPr="0054424E">
        <w:rPr>
          <w:rFonts w:ascii="Century Gothic" w:hAnsi="Century Gothic"/>
          <w:sz w:val="18"/>
          <w:szCs w:val="18"/>
        </w:rPr>
        <w:t>Jejac</w:t>
      </w:r>
      <w:proofErr w:type="spellEnd"/>
      <w:r w:rsidRPr="0054424E">
        <w:rPr>
          <w:rFonts w:ascii="Century Gothic" w:hAnsi="Century Gothic"/>
          <w:sz w:val="18"/>
          <w:szCs w:val="18"/>
        </w:rPr>
        <w:t xml:space="preserve"> </w:t>
      </w:r>
      <w:proofErr w:type="spellStart"/>
      <w:r w:rsidRPr="0054424E">
        <w:rPr>
          <w:rFonts w:ascii="Century Gothic" w:hAnsi="Century Gothic"/>
          <w:sz w:val="18"/>
          <w:szCs w:val="18"/>
        </w:rPr>
        <w:t>Dr</w:t>
      </w:r>
      <w:proofErr w:type="spellEnd"/>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1,116 sq. ft.</w:t>
      </w:r>
      <w:r w:rsidRPr="0054424E">
        <w:rPr>
          <w:rFonts w:ascii="Century Gothic" w:hAnsi="Century Gothic"/>
          <w:sz w:val="18"/>
          <w:szCs w:val="18"/>
        </w:rPr>
        <w:tab/>
      </w:r>
      <w:r w:rsidRPr="0054424E">
        <w:rPr>
          <w:rFonts w:ascii="Century Gothic" w:hAnsi="Century Gothic"/>
          <w:sz w:val="18"/>
          <w:szCs w:val="18"/>
        </w:rPr>
        <w:tab/>
        <w:t xml:space="preserve">  </w:t>
      </w:r>
      <w:r w:rsidR="00CF07DA">
        <w:rPr>
          <w:rFonts w:ascii="Century Gothic" w:hAnsi="Century Gothic"/>
          <w:sz w:val="18"/>
          <w:szCs w:val="18"/>
        </w:rPr>
        <w:tab/>
      </w:r>
      <w:r w:rsidRPr="0054424E">
        <w:rPr>
          <w:rFonts w:ascii="Century Gothic" w:hAnsi="Century Gothic"/>
          <w:sz w:val="18"/>
          <w:szCs w:val="18"/>
        </w:rPr>
        <w:t xml:space="preserve">    </w:t>
      </w:r>
      <w:r w:rsidR="00CF07DA">
        <w:rPr>
          <w:rFonts w:ascii="Century Gothic" w:hAnsi="Century Gothic"/>
          <w:sz w:val="18"/>
          <w:szCs w:val="18"/>
        </w:rPr>
        <w:t xml:space="preserve">  </w:t>
      </w:r>
      <w:r w:rsidR="00CF07DA">
        <w:rPr>
          <w:rFonts w:ascii="Century Gothic" w:hAnsi="Century Gothic"/>
          <w:sz w:val="18"/>
          <w:szCs w:val="18"/>
        </w:rPr>
        <w:tab/>
      </w:r>
      <w:r w:rsidRPr="0054424E">
        <w:rPr>
          <w:rFonts w:ascii="Century Gothic" w:hAnsi="Century Gothic"/>
          <w:sz w:val="18"/>
          <w:szCs w:val="18"/>
        </w:rPr>
        <w:t>39 ft.</w:t>
      </w:r>
      <w:r w:rsidRPr="0054424E">
        <w:rPr>
          <w:rFonts w:ascii="Century Gothic" w:hAnsi="Century Gothic"/>
          <w:sz w:val="18"/>
          <w:szCs w:val="18"/>
        </w:rPr>
        <w:tab/>
      </w:r>
      <w:r w:rsidRPr="0054424E">
        <w:rPr>
          <w:rFonts w:ascii="Century Gothic" w:hAnsi="Century Gothic"/>
          <w:sz w:val="18"/>
          <w:szCs w:val="18"/>
        </w:rPr>
        <w:tab/>
        <w:t xml:space="preserve">        17/14 ft.</w:t>
      </w:r>
      <w:r w:rsidRPr="0054424E">
        <w:rPr>
          <w:rFonts w:ascii="Century Gothic" w:hAnsi="Century Gothic"/>
          <w:sz w:val="18"/>
          <w:szCs w:val="18"/>
        </w:rPr>
        <w:tab/>
      </w:r>
      <w:r w:rsidRPr="0054424E">
        <w:rPr>
          <w:rFonts w:ascii="Century Gothic" w:hAnsi="Century Gothic"/>
          <w:sz w:val="18"/>
          <w:szCs w:val="18"/>
        </w:rPr>
        <w:tab/>
        <w:t xml:space="preserve">      1986</w:t>
      </w:r>
    </w:p>
    <w:p w:rsidR="00C11534" w:rsidRPr="0054424E" w:rsidRDefault="00C11534" w:rsidP="0054424E">
      <w:pPr>
        <w:ind w:left="360" w:firstLine="360"/>
        <w:jc w:val="both"/>
        <w:rPr>
          <w:rFonts w:ascii="Century Gothic" w:hAnsi="Century Gothic"/>
          <w:sz w:val="18"/>
          <w:szCs w:val="18"/>
        </w:rPr>
      </w:pPr>
      <w:r w:rsidRPr="0054424E">
        <w:rPr>
          <w:rFonts w:ascii="Century Gothic" w:hAnsi="Century Gothic"/>
          <w:sz w:val="18"/>
          <w:szCs w:val="18"/>
        </w:rPr>
        <w:t xml:space="preserve">301 </w:t>
      </w:r>
      <w:proofErr w:type="spellStart"/>
      <w:r w:rsidRPr="0054424E">
        <w:rPr>
          <w:rFonts w:ascii="Century Gothic" w:hAnsi="Century Gothic"/>
          <w:sz w:val="18"/>
          <w:szCs w:val="18"/>
        </w:rPr>
        <w:t>Jejac</w:t>
      </w:r>
      <w:proofErr w:type="spellEnd"/>
      <w:r w:rsidRPr="0054424E">
        <w:rPr>
          <w:rFonts w:ascii="Century Gothic" w:hAnsi="Century Gothic"/>
          <w:sz w:val="18"/>
          <w:szCs w:val="18"/>
        </w:rPr>
        <w:t xml:space="preserve"> </w:t>
      </w:r>
      <w:proofErr w:type="spellStart"/>
      <w:r w:rsidRPr="0054424E">
        <w:rPr>
          <w:rFonts w:ascii="Century Gothic" w:hAnsi="Century Gothic"/>
          <w:sz w:val="18"/>
          <w:szCs w:val="18"/>
        </w:rPr>
        <w:t>Dr</w:t>
      </w:r>
      <w:proofErr w:type="spellEnd"/>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1,944 sq. ft.</w:t>
      </w:r>
      <w:r w:rsidRPr="0054424E">
        <w:rPr>
          <w:rFonts w:ascii="Century Gothic" w:hAnsi="Century Gothic"/>
          <w:sz w:val="18"/>
          <w:szCs w:val="18"/>
        </w:rPr>
        <w:tab/>
      </w:r>
      <w:r w:rsidRPr="0054424E">
        <w:rPr>
          <w:rFonts w:ascii="Century Gothic" w:hAnsi="Century Gothic"/>
          <w:sz w:val="18"/>
          <w:szCs w:val="18"/>
        </w:rPr>
        <w:tab/>
        <w:t xml:space="preserve">  </w:t>
      </w:r>
      <w:r w:rsidR="00CF07DA">
        <w:rPr>
          <w:rFonts w:ascii="Century Gothic" w:hAnsi="Century Gothic"/>
          <w:sz w:val="18"/>
          <w:szCs w:val="18"/>
        </w:rPr>
        <w:tab/>
      </w:r>
      <w:r w:rsidRPr="0054424E">
        <w:rPr>
          <w:rFonts w:ascii="Century Gothic" w:hAnsi="Century Gothic"/>
          <w:sz w:val="18"/>
          <w:szCs w:val="18"/>
        </w:rPr>
        <w:t xml:space="preserve">    </w:t>
      </w:r>
      <w:r w:rsidR="00CF07DA">
        <w:rPr>
          <w:rFonts w:ascii="Century Gothic" w:hAnsi="Century Gothic"/>
          <w:sz w:val="18"/>
          <w:szCs w:val="18"/>
        </w:rPr>
        <w:t xml:space="preserve">  </w:t>
      </w:r>
      <w:r w:rsidR="00CF07DA">
        <w:rPr>
          <w:rFonts w:ascii="Century Gothic" w:hAnsi="Century Gothic"/>
          <w:sz w:val="18"/>
          <w:szCs w:val="18"/>
        </w:rPr>
        <w:tab/>
      </w:r>
      <w:r w:rsidRPr="0054424E">
        <w:rPr>
          <w:rFonts w:ascii="Century Gothic" w:hAnsi="Century Gothic"/>
          <w:sz w:val="18"/>
          <w:szCs w:val="18"/>
        </w:rPr>
        <w:t>37 ft.</w:t>
      </w:r>
      <w:r w:rsidRPr="0054424E">
        <w:rPr>
          <w:rFonts w:ascii="Century Gothic" w:hAnsi="Century Gothic"/>
          <w:sz w:val="18"/>
          <w:szCs w:val="18"/>
        </w:rPr>
        <w:tab/>
      </w:r>
      <w:r w:rsidRPr="0054424E">
        <w:rPr>
          <w:rFonts w:ascii="Century Gothic" w:hAnsi="Century Gothic"/>
          <w:sz w:val="18"/>
          <w:szCs w:val="18"/>
        </w:rPr>
        <w:tab/>
        <w:t xml:space="preserve">        17/16 ft.</w:t>
      </w:r>
      <w:r w:rsidRPr="0054424E">
        <w:rPr>
          <w:rFonts w:ascii="Century Gothic" w:hAnsi="Century Gothic"/>
          <w:sz w:val="18"/>
          <w:szCs w:val="18"/>
        </w:rPr>
        <w:tab/>
      </w:r>
      <w:r w:rsidRPr="0054424E">
        <w:rPr>
          <w:rFonts w:ascii="Century Gothic" w:hAnsi="Century Gothic"/>
          <w:sz w:val="18"/>
          <w:szCs w:val="18"/>
        </w:rPr>
        <w:tab/>
        <w:t xml:space="preserve">      1978</w:t>
      </w:r>
    </w:p>
    <w:p w:rsidR="00C11534" w:rsidRPr="0054424E" w:rsidRDefault="00C11534" w:rsidP="0054424E">
      <w:pPr>
        <w:ind w:left="360" w:firstLine="360"/>
        <w:jc w:val="both"/>
        <w:rPr>
          <w:rFonts w:ascii="Century Gothic" w:hAnsi="Century Gothic"/>
          <w:sz w:val="18"/>
          <w:szCs w:val="18"/>
        </w:rPr>
      </w:pPr>
      <w:r w:rsidRPr="0054424E">
        <w:rPr>
          <w:rFonts w:ascii="Century Gothic" w:hAnsi="Century Gothic"/>
          <w:sz w:val="18"/>
          <w:szCs w:val="18"/>
          <w:u w:val="single"/>
        </w:rPr>
        <w:t xml:space="preserve">307 </w:t>
      </w:r>
      <w:proofErr w:type="spellStart"/>
      <w:r w:rsidRPr="0054424E">
        <w:rPr>
          <w:rFonts w:ascii="Century Gothic" w:hAnsi="Century Gothic"/>
          <w:sz w:val="18"/>
          <w:szCs w:val="18"/>
          <w:u w:val="single"/>
        </w:rPr>
        <w:t>Jejac</w:t>
      </w:r>
      <w:proofErr w:type="spellEnd"/>
      <w:r w:rsidRPr="0054424E">
        <w:rPr>
          <w:rFonts w:ascii="Century Gothic" w:hAnsi="Century Gothic"/>
          <w:sz w:val="18"/>
          <w:szCs w:val="18"/>
          <w:u w:val="single"/>
        </w:rPr>
        <w:t xml:space="preserve"> </w:t>
      </w:r>
      <w:proofErr w:type="spellStart"/>
      <w:r w:rsidRPr="0054424E">
        <w:rPr>
          <w:rFonts w:ascii="Century Gothic" w:hAnsi="Century Gothic"/>
          <w:sz w:val="18"/>
          <w:szCs w:val="18"/>
          <w:u w:val="single"/>
        </w:rPr>
        <w:t>Dr</w:t>
      </w:r>
      <w:proofErr w:type="spellEnd"/>
      <w:r w:rsidRPr="0054424E">
        <w:rPr>
          <w:rFonts w:ascii="Century Gothic" w:hAnsi="Century Gothic"/>
          <w:sz w:val="18"/>
          <w:szCs w:val="18"/>
        </w:rPr>
        <w:tab/>
      </w:r>
      <w:r w:rsidR="00CF07DA">
        <w:rPr>
          <w:rFonts w:ascii="Century Gothic" w:hAnsi="Century Gothic"/>
          <w:sz w:val="18"/>
          <w:szCs w:val="18"/>
        </w:rPr>
        <w:tab/>
      </w:r>
      <w:r w:rsidRPr="0054424E">
        <w:rPr>
          <w:rFonts w:ascii="Century Gothic" w:hAnsi="Century Gothic"/>
          <w:sz w:val="18"/>
          <w:szCs w:val="18"/>
        </w:rPr>
        <w:t xml:space="preserve">  </w:t>
      </w:r>
      <w:r w:rsidRPr="0054424E">
        <w:rPr>
          <w:rFonts w:ascii="Century Gothic" w:hAnsi="Century Gothic"/>
          <w:sz w:val="18"/>
          <w:szCs w:val="18"/>
          <w:u w:val="single"/>
        </w:rPr>
        <w:t>1,792 sq. ft.</w:t>
      </w:r>
      <w:r w:rsidRPr="0054424E">
        <w:rPr>
          <w:rFonts w:ascii="Century Gothic" w:hAnsi="Century Gothic"/>
          <w:sz w:val="18"/>
          <w:szCs w:val="18"/>
        </w:rPr>
        <w:tab/>
      </w:r>
      <w:r w:rsidRPr="0054424E">
        <w:rPr>
          <w:rFonts w:ascii="Century Gothic" w:hAnsi="Century Gothic"/>
          <w:sz w:val="18"/>
          <w:szCs w:val="18"/>
        </w:rPr>
        <w:tab/>
        <w:t xml:space="preserve">  </w:t>
      </w:r>
      <w:r w:rsidR="00CF07DA">
        <w:rPr>
          <w:rFonts w:ascii="Century Gothic" w:hAnsi="Century Gothic"/>
          <w:sz w:val="18"/>
          <w:szCs w:val="18"/>
        </w:rPr>
        <w:tab/>
      </w:r>
      <w:r w:rsidRPr="0054424E">
        <w:rPr>
          <w:rFonts w:ascii="Century Gothic" w:hAnsi="Century Gothic"/>
          <w:sz w:val="18"/>
          <w:szCs w:val="18"/>
        </w:rPr>
        <w:t xml:space="preserve">    </w:t>
      </w:r>
      <w:r w:rsidR="00CF07DA">
        <w:rPr>
          <w:rFonts w:ascii="Century Gothic" w:hAnsi="Century Gothic"/>
          <w:sz w:val="18"/>
          <w:szCs w:val="18"/>
        </w:rPr>
        <w:t xml:space="preserve">  </w:t>
      </w:r>
      <w:r w:rsidR="00CF07DA">
        <w:rPr>
          <w:rFonts w:ascii="Century Gothic" w:hAnsi="Century Gothic"/>
          <w:sz w:val="18"/>
          <w:szCs w:val="18"/>
        </w:rPr>
        <w:tab/>
      </w:r>
      <w:r w:rsidRPr="0054424E">
        <w:rPr>
          <w:rFonts w:ascii="Century Gothic" w:hAnsi="Century Gothic"/>
          <w:sz w:val="18"/>
          <w:szCs w:val="18"/>
          <w:u w:val="single"/>
        </w:rPr>
        <w:t>36 ft.</w:t>
      </w:r>
      <w:r w:rsidRPr="0054424E">
        <w:rPr>
          <w:rFonts w:ascii="Century Gothic" w:hAnsi="Century Gothic"/>
          <w:sz w:val="18"/>
          <w:szCs w:val="18"/>
        </w:rPr>
        <w:tab/>
      </w:r>
      <w:r w:rsidRPr="0054424E">
        <w:rPr>
          <w:rFonts w:ascii="Century Gothic" w:hAnsi="Century Gothic"/>
          <w:sz w:val="18"/>
          <w:szCs w:val="18"/>
        </w:rPr>
        <w:tab/>
        <w:t xml:space="preserve">        </w:t>
      </w:r>
      <w:r w:rsidRPr="0054424E">
        <w:rPr>
          <w:rFonts w:ascii="Century Gothic" w:hAnsi="Century Gothic"/>
          <w:sz w:val="18"/>
          <w:szCs w:val="18"/>
          <w:u w:val="single"/>
        </w:rPr>
        <w:t>22/12 ft.</w:t>
      </w:r>
      <w:r w:rsidRPr="0054424E">
        <w:rPr>
          <w:rFonts w:ascii="Century Gothic" w:hAnsi="Century Gothic"/>
          <w:sz w:val="18"/>
          <w:szCs w:val="18"/>
        </w:rPr>
        <w:tab/>
      </w:r>
      <w:r w:rsidRPr="0054424E">
        <w:rPr>
          <w:rFonts w:ascii="Century Gothic" w:hAnsi="Century Gothic"/>
          <w:sz w:val="18"/>
          <w:szCs w:val="18"/>
        </w:rPr>
        <w:tab/>
        <w:t xml:space="preserve">      1984</w:t>
      </w:r>
    </w:p>
    <w:p w:rsidR="00C11534" w:rsidRPr="0054424E" w:rsidRDefault="00CF07DA" w:rsidP="0054424E">
      <w:pPr>
        <w:ind w:left="360" w:firstLine="360"/>
        <w:jc w:val="both"/>
        <w:rPr>
          <w:rFonts w:ascii="Century Gothic" w:hAnsi="Century Gothic"/>
          <w:b/>
          <w:sz w:val="18"/>
          <w:szCs w:val="18"/>
        </w:rPr>
      </w:pPr>
      <w:r>
        <w:rPr>
          <w:rFonts w:ascii="Century Gothic" w:hAnsi="Century Gothic"/>
          <w:b/>
          <w:sz w:val="18"/>
          <w:szCs w:val="18"/>
        </w:rPr>
        <w:t xml:space="preserve"> </w:t>
      </w:r>
      <w:r w:rsidR="00C11534" w:rsidRPr="0054424E">
        <w:rPr>
          <w:rFonts w:ascii="Century Gothic" w:hAnsi="Century Gothic"/>
          <w:b/>
          <w:sz w:val="18"/>
          <w:szCs w:val="18"/>
        </w:rPr>
        <w:t>AVERAGE</w:t>
      </w:r>
      <w:r w:rsidR="00C11534" w:rsidRPr="0054424E">
        <w:rPr>
          <w:rFonts w:ascii="Century Gothic" w:hAnsi="Century Gothic"/>
          <w:b/>
          <w:sz w:val="18"/>
          <w:szCs w:val="18"/>
        </w:rPr>
        <w:tab/>
        <w:t xml:space="preserve">  </w:t>
      </w:r>
      <w:r>
        <w:rPr>
          <w:rFonts w:ascii="Century Gothic" w:hAnsi="Century Gothic"/>
          <w:b/>
          <w:sz w:val="18"/>
          <w:szCs w:val="18"/>
        </w:rPr>
        <w:tab/>
        <w:t xml:space="preserve"> </w:t>
      </w:r>
      <w:r w:rsidR="00C11534" w:rsidRPr="0054424E">
        <w:rPr>
          <w:rFonts w:ascii="Century Gothic" w:hAnsi="Century Gothic"/>
          <w:b/>
          <w:sz w:val="18"/>
          <w:szCs w:val="18"/>
        </w:rPr>
        <w:t>1,254 sq. ft.</w:t>
      </w:r>
      <w:r w:rsidR="00C11534" w:rsidRPr="0054424E">
        <w:rPr>
          <w:rFonts w:ascii="Century Gothic" w:hAnsi="Century Gothic"/>
          <w:b/>
          <w:sz w:val="18"/>
          <w:szCs w:val="18"/>
        </w:rPr>
        <w:tab/>
      </w:r>
      <w:r w:rsidR="00C11534" w:rsidRPr="0054424E">
        <w:rPr>
          <w:rFonts w:ascii="Century Gothic" w:hAnsi="Century Gothic"/>
          <w:b/>
          <w:sz w:val="18"/>
          <w:szCs w:val="18"/>
        </w:rPr>
        <w:tab/>
        <w:t xml:space="preserve">  </w:t>
      </w:r>
      <w:r>
        <w:rPr>
          <w:rFonts w:ascii="Century Gothic" w:hAnsi="Century Gothic"/>
          <w:b/>
          <w:sz w:val="18"/>
          <w:szCs w:val="18"/>
        </w:rPr>
        <w:tab/>
      </w:r>
      <w:r w:rsidR="00C11534" w:rsidRPr="0054424E">
        <w:rPr>
          <w:rFonts w:ascii="Century Gothic" w:hAnsi="Century Gothic"/>
          <w:b/>
          <w:sz w:val="18"/>
          <w:szCs w:val="18"/>
        </w:rPr>
        <w:t xml:space="preserve">    </w:t>
      </w:r>
      <w:r>
        <w:rPr>
          <w:rFonts w:ascii="Century Gothic" w:hAnsi="Century Gothic"/>
          <w:b/>
          <w:sz w:val="18"/>
          <w:szCs w:val="18"/>
        </w:rPr>
        <w:t xml:space="preserve"> 33.3 ft.</w:t>
      </w:r>
      <w:r>
        <w:rPr>
          <w:rFonts w:ascii="Century Gothic" w:hAnsi="Century Gothic"/>
          <w:b/>
          <w:sz w:val="18"/>
          <w:szCs w:val="18"/>
        </w:rPr>
        <w:tab/>
      </w:r>
      <w:r>
        <w:rPr>
          <w:rFonts w:ascii="Century Gothic" w:hAnsi="Century Gothic"/>
          <w:b/>
          <w:sz w:val="18"/>
          <w:szCs w:val="18"/>
        </w:rPr>
        <w:tab/>
        <w:t xml:space="preserve">     </w:t>
      </w:r>
      <w:r w:rsidR="00C11534" w:rsidRPr="0054424E">
        <w:rPr>
          <w:rFonts w:ascii="Century Gothic" w:hAnsi="Century Gothic"/>
          <w:b/>
          <w:sz w:val="18"/>
          <w:szCs w:val="18"/>
        </w:rPr>
        <w:t>21.3/15.4 ft.</w:t>
      </w:r>
    </w:p>
    <w:p w:rsidR="00C11534" w:rsidRPr="0054424E" w:rsidRDefault="00C11534" w:rsidP="0054424E">
      <w:pPr>
        <w:jc w:val="both"/>
        <w:rPr>
          <w:rFonts w:ascii="Century Gothic" w:hAnsi="Century Gothic"/>
          <w:sz w:val="18"/>
          <w:szCs w:val="18"/>
        </w:rPr>
      </w:pPr>
    </w:p>
    <w:p w:rsidR="00C11534" w:rsidRPr="0054424E" w:rsidRDefault="00C11534" w:rsidP="00043D54">
      <w:pPr>
        <w:pStyle w:val="Heading2"/>
        <w:spacing w:before="0" w:after="0"/>
        <w:ind w:left="360" w:firstLine="360"/>
        <w:jc w:val="both"/>
        <w:rPr>
          <w:rFonts w:ascii="Century Gothic" w:hAnsi="Century Gothic"/>
          <w:i w:val="0"/>
          <w:iCs w:val="0"/>
          <w:sz w:val="18"/>
          <w:szCs w:val="18"/>
        </w:rPr>
      </w:pPr>
      <w:r w:rsidRPr="0054424E">
        <w:rPr>
          <w:rFonts w:ascii="Century Gothic" w:hAnsi="Century Gothic"/>
          <w:i w:val="0"/>
          <w:iCs w:val="0"/>
          <w:sz w:val="18"/>
          <w:szCs w:val="18"/>
        </w:rPr>
        <w:t>PROPOSED</w:t>
      </w:r>
      <w:r w:rsidRPr="0054424E">
        <w:rPr>
          <w:rFonts w:ascii="Century Gothic" w:hAnsi="Century Gothic"/>
          <w:i w:val="0"/>
          <w:iCs w:val="0"/>
          <w:sz w:val="18"/>
          <w:szCs w:val="18"/>
        </w:rPr>
        <w:tab/>
        <w:t xml:space="preserve">  </w:t>
      </w:r>
    </w:p>
    <w:p w:rsidR="00C11534" w:rsidRPr="0054424E" w:rsidRDefault="00C11534" w:rsidP="00043D54">
      <w:pPr>
        <w:ind w:left="360" w:firstLine="360"/>
        <w:jc w:val="both"/>
        <w:rPr>
          <w:rFonts w:ascii="Century Gothic" w:hAnsi="Century Gothic"/>
          <w:b/>
          <w:sz w:val="18"/>
          <w:szCs w:val="18"/>
        </w:rPr>
      </w:pPr>
      <w:r w:rsidRPr="0054424E">
        <w:rPr>
          <w:rFonts w:ascii="Century Gothic" w:hAnsi="Century Gothic"/>
          <w:b/>
          <w:sz w:val="18"/>
          <w:szCs w:val="18"/>
        </w:rPr>
        <w:t xml:space="preserve">319 </w:t>
      </w:r>
      <w:proofErr w:type="spellStart"/>
      <w:r w:rsidRPr="0054424E">
        <w:rPr>
          <w:rFonts w:ascii="Century Gothic" w:hAnsi="Century Gothic"/>
          <w:b/>
          <w:sz w:val="18"/>
          <w:szCs w:val="18"/>
        </w:rPr>
        <w:t>Jejac</w:t>
      </w:r>
      <w:proofErr w:type="spellEnd"/>
      <w:r w:rsidRPr="0054424E">
        <w:rPr>
          <w:rFonts w:ascii="Century Gothic" w:hAnsi="Century Gothic"/>
          <w:b/>
          <w:sz w:val="18"/>
          <w:szCs w:val="18"/>
        </w:rPr>
        <w:t xml:space="preserve"> </w:t>
      </w:r>
      <w:proofErr w:type="spellStart"/>
      <w:r w:rsidRPr="0054424E">
        <w:rPr>
          <w:rFonts w:ascii="Century Gothic" w:hAnsi="Century Gothic"/>
          <w:b/>
          <w:sz w:val="18"/>
          <w:szCs w:val="18"/>
        </w:rPr>
        <w:t>Dr</w:t>
      </w:r>
      <w:proofErr w:type="spellEnd"/>
      <w:r w:rsidRPr="0054424E">
        <w:rPr>
          <w:rFonts w:ascii="Century Gothic" w:hAnsi="Century Gothic"/>
          <w:b/>
          <w:sz w:val="18"/>
          <w:szCs w:val="18"/>
        </w:rPr>
        <w:tab/>
      </w:r>
      <w:r w:rsidR="00043D54">
        <w:rPr>
          <w:rFonts w:ascii="Century Gothic" w:hAnsi="Century Gothic"/>
          <w:b/>
          <w:sz w:val="18"/>
          <w:szCs w:val="18"/>
        </w:rPr>
        <w:tab/>
      </w:r>
      <w:r w:rsidRPr="0054424E">
        <w:rPr>
          <w:rFonts w:ascii="Century Gothic" w:hAnsi="Century Gothic"/>
          <w:b/>
          <w:sz w:val="18"/>
          <w:szCs w:val="18"/>
        </w:rPr>
        <w:t xml:space="preserve">  </w:t>
      </w:r>
      <w:r w:rsidRPr="0054424E">
        <w:rPr>
          <w:rFonts w:ascii="Century Gothic" w:hAnsi="Century Gothic"/>
          <w:b/>
          <w:iCs/>
          <w:sz w:val="18"/>
          <w:szCs w:val="18"/>
        </w:rPr>
        <w:t>1,420 sq. ft.</w:t>
      </w:r>
      <w:r w:rsidRPr="0054424E">
        <w:rPr>
          <w:rFonts w:ascii="Century Gothic" w:hAnsi="Century Gothic"/>
          <w:b/>
          <w:iCs/>
          <w:sz w:val="18"/>
          <w:szCs w:val="18"/>
        </w:rPr>
        <w:tab/>
      </w:r>
      <w:r w:rsidR="00043D54">
        <w:rPr>
          <w:rFonts w:ascii="Century Gothic" w:hAnsi="Century Gothic"/>
          <w:b/>
          <w:iCs/>
          <w:sz w:val="18"/>
          <w:szCs w:val="18"/>
        </w:rPr>
        <w:tab/>
      </w:r>
      <w:r w:rsidR="00043D54">
        <w:rPr>
          <w:rFonts w:ascii="Century Gothic" w:hAnsi="Century Gothic"/>
          <w:b/>
          <w:iCs/>
          <w:sz w:val="18"/>
          <w:szCs w:val="18"/>
        </w:rPr>
        <w:tab/>
        <w:t xml:space="preserve"> </w:t>
      </w:r>
      <w:r w:rsidRPr="0054424E">
        <w:rPr>
          <w:rFonts w:ascii="Century Gothic" w:hAnsi="Century Gothic"/>
          <w:b/>
          <w:iCs/>
          <w:sz w:val="18"/>
          <w:szCs w:val="18"/>
        </w:rPr>
        <w:t xml:space="preserve">      37 ft.</w:t>
      </w:r>
      <w:r w:rsidRPr="0054424E">
        <w:rPr>
          <w:rFonts w:ascii="Century Gothic" w:hAnsi="Century Gothic"/>
          <w:b/>
          <w:iCs/>
          <w:sz w:val="18"/>
          <w:szCs w:val="18"/>
        </w:rPr>
        <w:tab/>
      </w:r>
      <w:r w:rsidRPr="0054424E">
        <w:rPr>
          <w:rFonts w:ascii="Century Gothic" w:hAnsi="Century Gothic"/>
          <w:b/>
          <w:iCs/>
          <w:sz w:val="18"/>
          <w:szCs w:val="18"/>
        </w:rPr>
        <w:tab/>
        <w:t xml:space="preserve">        20/13 ft.</w:t>
      </w:r>
    </w:p>
    <w:p w:rsidR="00C11534" w:rsidRPr="0054424E" w:rsidRDefault="00C11534" w:rsidP="0054424E">
      <w:pPr>
        <w:pStyle w:val="Heading2"/>
        <w:spacing w:before="0" w:after="0"/>
        <w:jc w:val="both"/>
        <w:rPr>
          <w:rFonts w:ascii="Century Gothic" w:hAnsi="Century Gothic"/>
          <w:b w:val="0"/>
          <w:i w:val="0"/>
          <w:iCs w:val="0"/>
          <w:sz w:val="18"/>
          <w:szCs w:val="18"/>
        </w:rPr>
      </w:pPr>
    </w:p>
    <w:p w:rsidR="00C11534" w:rsidRPr="00F24F2E" w:rsidRDefault="00C11534" w:rsidP="00043D54">
      <w:pPr>
        <w:pStyle w:val="Heading2"/>
        <w:spacing w:before="0" w:after="0"/>
        <w:ind w:firstLine="360"/>
        <w:jc w:val="both"/>
        <w:rPr>
          <w:rFonts w:ascii="Century Gothic" w:hAnsi="Century Gothic"/>
          <w:b w:val="0"/>
          <w:iCs w:val="0"/>
          <w:sz w:val="18"/>
          <w:szCs w:val="18"/>
        </w:rPr>
      </w:pPr>
      <w:r w:rsidRPr="00F24F2E">
        <w:rPr>
          <w:rFonts w:ascii="Century Gothic" w:hAnsi="Century Gothic"/>
          <w:b w:val="0"/>
          <w:iCs w:val="0"/>
          <w:sz w:val="18"/>
          <w:szCs w:val="18"/>
        </w:rPr>
        <w:t xml:space="preserve">It appears that as many as five (5) of the existing residences encroach into the front building setback.  All seven (7) of the existing residences encroach into the rear building </w:t>
      </w:r>
      <w:r w:rsidR="00043D54" w:rsidRPr="00F24F2E">
        <w:rPr>
          <w:rFonts w:ascii="Century Gothic" w:hAnsi="Century Gothic"/>
          <w:b w:val="0"/>
          <w:iCs w:val="0"/>
          <w:sz w:val="18"/>
          <w:szCs w:val="18"/>
        </w:rPr>
        <w:t>setback.  Staff has not found a </w:t>
      </w:r>
      <w:r w:rsidRPr="00F24F2E">
        <w:rPr>
          <w:rFonts w:ascii="Century Gothic" w:hAnsi="Century Gothic"/>
          <w:b w:val="0"/>
          <w:iCs w:val="0"/>
          <w:sz w:val="18"/>
          <w:szCs w:val="18"/>
        </w:rPr>
        <w:t xml:space="preserve">record of any variances granted on the other properties along </w:t>
      </w:r>
      <w:proofErr w:type="spellStart"/>
      <w:r w:rsidRPr="00F24F2E">
        <w:rPr>
          <w:rFonts w:ascii="Century Gothic" w:hAnsi="Century Gothic"/>
          <w:b w:val="0"/>
          <w:iCs w:val="0"/>
          <w:sz w:val="18"/>
          <w:szCs w:val="18"/>
        </w:rPr>
        <w:t>Jejac</w:t>
      </w:r>
      <w:proofErr w:type="spellEnd"/>
      <w:r w:rsidRPr="00F24F2E">
        <w:rPr>
          <w:rFonts w:ascii="Century Gothic" w:hAnsi="Century Gothic"/>
          <w:b w:val="0"/>
          <w:iCs w:val="0"/>
          <w:sz w:val="18"/>
          <w:szCs w:val="18"/>
        </w:rPr>
        <w:t xml:space="preserve"> Drive.</w:t>
      </w:r>
    </w:p>
    <w:p w:rsidR="00C11534" w:rsidRPr="00F24F2E" w:rsidRDefault="00C11534" w:rsidP="0054424E">
      <w:pPr>
        <w:jc w:val="both"/>
        <w:rPr>
          <w:rFonts w:ascii="Century Gothic" w:hAnsi="Century Gothic"/>
          <w:i/>
          <w:sz w:val="18"/>
          <w:szCs w:val="18"/>
        </w:rPr>
      </w:pPr>
    </w:p>
    <w:p w:rsidR="00C11534" w:rsidRPr="00F24F2E" w:rsidRDefault="00C11534" w:rsidP="0054424E">
      <w:pPr>
        <w:pStyle w:val="Heading2"/>
        <w:spacing w:before="0" w:after="0"/>
        <w:jc w:val="both"/>
        <w:rPr>
          <w:rFonts w:ascii="Century Gothic" w:hAnsi="Century Gothic"/>
          <w:iCs w:val="0"/>
          <w:sz w:val="18"/>
          <w:szCs w:val="18"/>
          <w:u w:val="single"/>
        </w:rPr>
      </w:pPr>
      <w:r w:rsidRPr="00F24F2E">
        <w:rPr>
          <w:rFonts w:ascii="Century Gothic" w:hAnsi="Century Gothic"/>
          <w:iCs w:val="0"/>
          <w:sz w:val="18"/>
          <w:szCs w:val="18"/>
          <w:u w:val="single"/>
        </w:rPr>
        <w:t>Additional Background Information</w:t>
      </w:r>
    </w:p>
    <w:p w:rsidR="00C11534" w:rsidRPr="00F24F2E" w:rsidRDefault="00C11534" w:rsidP="0054424E">
      <w:pPr>
        <w:widowControl/>
        <w:numPr>
          <w:ilvl w:val="0"/>
          <w:numId w:val="12"/>
        </w:numPr>
        <w:overflowPunct/>
        <w:autoSpaceDE/>
        <w:autoSpaceDN/>
        <w:adjustRightInd/>
        <w:ind w:right="360"/>
        <w:jc w:val="both"/>
        <w:rPr>
          <w:rFonts w:ascii="Century Gothic" w:hAnsi="Century Gothic"/>
          <w:i/>
          <w:sz w:val="18"/>
          <w:szCs w:val="18"/>
        </w:rPr>
      </w:pPr>
      <w:r w:rsidRPr="00F24F2E">
        <w:rPr>
          <w:rFonts w:ascii="Century Gothic" w:hAnsi="Century Gothic"/>
          <w:i/>
          <w:sz w:val="18"/>
          <w:szCs w:val="18"/>
        </w:rPr>
        <w:t>The subject property and ten (10) other parcels along the</w:t>
      </w:r>
      <w:r w:rsidR="00043D54" w:rsidRPr="00F24F2E">
        <w:rPr>
          <w:rFonts w:ascii="Century Gothic" w:hAnsi="Century Gothic"/>
          <w:i/>
          <w:sz w:val="18"/>
          <w:szCs w:val="18"/>
        </w:rPr>
        <w:t xml:space="preserve"> south side of </w:t>
      </w:r>
      <w:proofErr w:type="spellStart"/>
      <w:r w:rsidR="00043D54" w:rsidRPr="00F24F2E">
        <w:rPr>
          <w:rFonts w:ascii="Century Gothic" w:hAnsi="Century Gothic"/>
          <w:i/>
          <w:sz w:val="18"/>
          <w:szCs w:val="18"/>
        </w:rPr>
        <w:t>Jejac</w:t>
      </w:r>
      <w:proofErr w:type="spellEnd"/>
      <w:r w:rsidR="00043D54" w:rsidRPr="00F24F2E">
        <w:rPr>
          <w:rFonts w:ascii="Century Gothic" w:hAnsi="Century Gothic"/>
          <w:i/>
          <w:sz w:val="18"/>
          <w:szCs w:val="18"/>
        </w:rPr>
        <w:t xml:space="preserve"> Drive were </w:t>
      </w:r>
      <w:r w:rsidRPr="00F24F2E">
        <w:rPr>
          <w:rFonts w:ascii="Century Gothic" w:hAnsi="Century Gothic"/>
          <w:i/>
          <w:sz w:val="18"/>
          <w:szCs w:val="18"/>
        </w:rPr>
        <w:t>created as part of the Kitty Dunes II subdivision, approved b</w:t>
      </w:r>
      <w:r w:rsidR="00043D54" w:rsidRPr="00F24F2E">
        <w:rPr>
          <w:rFonts w:ascii="Century Gothic" w:hAnsi="Century Gothic"/>
          <w:i/>
          <w:sz w:val="18"/>
          <w:szCs w:val="18"/>
        </w:rPr>
        <w:t>y Dare County in 1971, ten (10) </w:t>
      </w:r>
      <w:r w:rsidRPr="00F24F2E">
        <w:rPr>
          <w:rFonts w:ascii="Century Gothic" w:hAnsi="Century Gothic"/>
          <w:i/>
          <w:sz w:val="18"/>
          <w:szCs w:val="18"/>
        </w:rPr>
        <w:t>years prior to the incorporation of Kitty Hawk.</w:t>
      </w:r>
    </w:p>
    <w:p w:rsidR="00C11534" w:rsidRPr="00F24F2E" w:rsidRDefault="00C11534" w:rsidP="0054424E">
      <w:pPr>
        <w:widowControl/>
        <w:numPr>
          <w:ilvl w:val="0"/>
          <w:numId w:val="12"/>
        </w:numPr>
        <w:overflowPunct/>
        <w:autoSpaceDE/>
        <w:autoSpaceDN/>
        <w:adjustRightInd/>
        <w:ind w:right="360"/>
        <w:jc w:val="both"/>
        <w:rPr>
          <w:rFonts w:ascii="Century Gothic" w:hAnsi="Century Gothic"/>
          <w:i/>
          <w:sz w:val="18"/>
          <w:szCs w:val="18"/>
        </w:rPr>
      </w:pPr>
      <w:r w:rsidRPr="00F24F2E">
        <w:rPr>
          <w:rFonts w:ascii="Century Gothic" w:hAnsi="Century Gothic"/>
          <w:bCs/>
          <w:i/>
          <w:sz w:val="18"/>
          <w:szCs w:val="18"/>
        </w:rPr>
        <w:t>The size of the subject property (10,150 square feet) is nonconforming as the Town’s current minimum standard for lots in the BR-1 district is 15,000 square feet.</w:t>
      </w:r>
    </w:p>
    <w:p w:rsidR="00C11534" w:rsidRPr="00F24F2E" w:rsidRDefault="00C11534" w:rsidP="0054424E">
      <w:pPr>
        <w:widowControl/>
        <w:numPr>
          <w:ilvl w:val="0"/>
          <w:numId w:val="12"/>
        </w:numPr>
        <w:overflowPunct/>
        <w:autoSpaceDE/>
        <w:autoSpaceDN/>
        <w:adjustRightInd/>
        <w:ind w:right="360"/>
        <w:jc w:val="both"/>
        <w:rPr>
          <w:rFonts w:ascii="Century Gothic" w:hAnsi="Century Gothic"/>
          <w:i/>
          <w:sz w:val="18"/>
          <w:szCs w:val="18"/>
        </w:rPr>
      </w:pPr>
      <w:r w:rsidRPr="00F24F2E">
        <w:rPr>
          <w:rFonts w:ascii="Century Gothic" w:hAnsi="Century Gothic"/>
          <w:bCs/>
          <w:i/>
          <w:sz w:val="18"/>
          <w:szCs w:val="18"/>
        </w:rPr>
        <w:t>Although narrow, the depth of the subject property (70 fe</w:t>
      </w:r>
      <w:r w:rsidR="00043D54" w:rsidRPr="00F24F2E">
        <w:rPr>
          <w:rFonts w:ascii="Century Gothic" w:hAnsi="Century Gothic"/>
          <w:bCs/>
          <w:i/>
          <w:sz w:val="18"/>
          <w:szCs w:val="18"/>
        </w:rPr>
        <w:t>et) is not nonconforming as the </w:t>
      </w:r>
      <w:r w:rsidRPr="00F24F2E">
        <w:rPr>
          <w:rFonts w:ascii="Century Gothic" w:hAnsi="Century Gothic"/>
          <w:bCs/>
          <w:i/>
          <w:sz w:val="18"/>
          <w:szCs w:val="18"/>
        </w:rPr>
        <w:t>subdivision ordinance does not state minimum standar</w:t>
      </w:r>
      <w:r w:rsidR="00043D54" w:rsidRPr="00F24F2E">
        <w:rPr>
          <w:rFonts w:ascii="Century Gothic" w:hAnsi="Century Gothic"/>
          <w:bCs/>
          <w:i/>
          <w:sz w:val="18"/>
          <w:szCs w:val="18"/>
        </w:rPr>
        <w:t>ds for lot depth.  However, the </w:t>
      </w:r>
      <w:r w:rsidRPr="00F24F2E">
        <w:rPr>
          <w:rFonts w:ascii="Century Gothic" w:hAnsi="Century Gothic"/>
          <w:bCs/>
          <w:i/>
          <w:sz w:val="18"/>
          <w:szCs w:val="18"/>
        </w:rPr>
        <w:t>ordinance does outline a minimum lot width of 75 feet for all newly created lots.</w:t>
      </w:r>
    </w:p>
    <w:p w:rsidR="00C11534" w:rsidRPr="00F24F2E" w:rsidRDefault="00C11534" w:rsidP="0054424E">
      <w:pPr>
        <w:widowControl/>
        <w:numPr>
          <w:ilvl w:val="0"/>
          <w:numId w:val="12"/>
        </w:numPr>
        <w:overflowPunct/>
        <w:autoSpaceDE/>
        <w:autoSpaceDN/>
        <w:adjustRightInd/>
        <w:ind w:right="360"/>
        <w:jc w:val="both"/>
        <w:rPr>
          <w:rFonts w:ascii="Century Gothic" w:hAnsi="Century Gothic"/>
          <w:i/>
          <w:sz w:val="18"/>
          <w:szCs w:val="18"/>
        </w:rPr>
      </w:pPr>
      <w:r w:rsidRPr="00F24F2E">
        <w:rPr>
          <w:rFonts w:ascii="Century Gothic" w:hAnsi="Century Gothic"/>
          <w:bCs/>
          <w:i/>
          <w:sz w:val="18"/>
          <w:szCs w:val="18"/>
        </w:rPr>
        <w:t xml:space="preserve">With a depth of only 70 feet, application of the front (25 feet) and rear (25 feet) setbacks leaves a building area only 20 feet in depth on the subject property. </w:t>
      </w:r>
    </w:p>
    <w:p w:rsidR="00C11534" w:rsidRPr="00F24F2E" w:rsidRDefault="00C11534" w:rsidP="0054424E">
      <w:pPr>
        <w:widowControl/>
        <w:numPr>
          <w:ilvl w:val="0"/>
          <w:numId w:val="12"/>
        </w:numPr>
        <w:overflowPunct/>
        <w:autoSpaceDE/>
        <w:autoSpaceDN/>
        <w:adjustRightInd/>
        <w:ind w:right="360"/>
        <w:jc w:val="both"/>
        <w:rPr>
          <w:rFonts w:ascii="Century Gothic" w:hAnsi="Century Gothic"/>
          <w:i/>
          <w:sz w:val="18"/>
          <w:szCs w:val="18"/>
        </w:rPr>
      </w:pPr>
      <w:r w:rsidRPr="00F24F2E">
        <w:rPr>
          <w:rFonts w:ascii="Century Gothic" w:hAnsi="Century Gothic"/>
          <w:bCs/>
          <w:i/>
          <w:sz w:val="18"/>
          <w:szCs w:val="18"/>
        </w:rPr>
        <w:t>At a size of only 1,420 square feet, the proposed residence is smaller than most residences recently constructed in Kitty Hawk.  The sixteen (16) residences pe</w:t>
      </w:r>
      <w:r w:rsidR="00043D54" w:rsidRPr="00F24F2E">
        <w:rPr>
          <w:rFonts w:ascii="Century Gothic" w:hAnsi="Century Gothic"/>
          <w:bCs/>
          <w:i/>
          <w:sz w:val="18"/>
          <w:szCs w:val="18"/>
        </w:rPr>
        <w:t>rmitted in Kitty Hawk so far in </w:t>
      </w:r>
      <w:r w:rsidRPr="00F24F2E">
        <w:rPr>
          <w:rFonts w:ascii="Century Gothic" w:hAnsi="Century Gothic"/>
          <w:bCs/>
          <w:i/>
          <w:sz w:val="18"/>
          <w:szCs w:val="18"/>
        </w:rPr>
        <w:t>2013 have an average size of 1,902 square feet.</w:t>
      </w:r>
    </w:p>
    <w:p w:rsidR="00C11534" w:rsidRPr="00F24F2E" w:rsidRDefault="00C11534" w:rsidP="0054424E">
      <w:pPr>
        <w:widowControl/>
        <w:numPr>
          <w:ilvl w:val="0"/>
          <w:numId w:val="12"/>
        </w:numPr>
        <w:overflowPunct/>
        <w:autoSpaceDE/>
        <w:autoSpaceDN/>
        <w:adjustRightInd/>
        <w:ind w:right="360"/>
        <w:jc w:val="both"/>
        <w:rPr>
          <w:rFonts w:ascii="Century Gothic" w:hAnsi="Century Gothic"/>
          <w:i/>
          <w:sz w:val="18"/>
          <w:szCs w:val="18"/>
        </w:rPr>
      </w:pPr>
      <w:r w:rsidRPr="00F24F2E">
        <w:rPr>
          <w:rFonts w:ascii="Century Gothic" w:hAnsi="Century Gothic"/>
          <w:bCs/>
          <w:i/>
          <w:sz w:val="18"/>
          <w:szCs w:val="18"/>
        </w:rPr>
        <w:t>The applicant has requested variances of five feet (5’) from the minimum front setback requirement and twelve feet (12’) from the minimum rear setback requirement.  If the location of the residence is shifted, it would still require the same total amo</w:t>
      </w:r>
      <w:r w:rsidR="00043D54" w:rsidRPr="00F24F2E">
        <w:rPr>
          <w:rFonts w:ascii="Century Gothic" w:hAnsi="Century Gothic"/>
          <w:bCs/>
          <w:i/>
          <w:sz w:val="18"/>
          <w:szCs w:val="18"/>
        </w:rPr>
        <w:t>unt of variance (17 feet).  For </w:t>
      </w:r>
      <w:r w:rsidRPr="00F24F2E">
        <w:rPr>
          <w:rFonts w:ascii="Century Gothic" w:hAnsi="Century Gothic"/>
          <w:bCs/>
          <w:i/>
          <w:sz w:val="18"/>
          <w:szCs w:val="18"/>
        </w:rPr>
        <w:t>example, if the location of the residence is shifted forward five feet (5’) to avoid the need for a front setback variance, it would result in increasing the rear setback variance to 17 feet.</w:t>
      </w:r>
    </w:p>
    <w:p w:rsidR="00C11534" w:rsidRPr="00F24F2E" w:rsidRDefault="00C11534" w:rsidP="0054424E">
      <w:pPr>
        <w:ind w:right="360"/>
        <w:jc w:val="both"/>
        <w:rPr>
          <w:rFonts w:ascii="Century Gothic" w:hAnsi="Century Gothic"/>
          <w:i/>
          <w:sz w:val="18"/>
          <w:szCs w:val="18"/>
        </w:rPr>
      </w:pPr>
    </w:p>
    <w:p w:rsidR="00C11534" w:rsidRPr="00F24F2E" w:rsidRDefault="00C11534" w:rsidP="0054424E">
      <w:pPr>
        <w:ind w:right="360"/>
        <w:jc w:val="both"/>
        <w:rPr>
          <w:rFonts w:ascii="Century Gothic" w:hAnsi="Century Gothic"/>
          <w:b/>
          <w:i/>
          <w:sz w:val="18"/>
          <w:szCs w:val="18"/>
          <w:u w:val="single"/>
        </w:rPr>
      </w:pPr>
      <w:r w:rsidRPr="00F24F2E">
        <w:rPr>
          <w:rFonts w:ascii="Century Gothic" w:hAnsi="Century Gothic"/>
          <w:b/>
          <w:i/>
          <w:sz w:val="18"/>
          <w:szCs w:val="18"/>
          <w:u w:val="single"/>
        </w:rPr>
        <w:t>Directions to the Subject Property</w:t>
      </w:r>
    </w:p>
    <w:p w:rsidR="00C11534" w:rsidRPr="00F24F2E" w:rsidRDefault="00C23958" w:rsidP="00C23958">
      <w:pPr>
        <w:ind w:firstLine="360"/>
        <w:jc w:val="both"/>
        <w:rPr>
          <w:rFonts w:ascii="Century Gothic" w:hAnsi="Century Gothic"/>
          <w:i/>
          <w:sz w:val="18"/>
          <w:szCs w:val="18"/>
        </w:rPr>
      </w:pPr>
      <w:r w:rsidRPr="00F24F2E">
        <w:rPr>
          <w:rFonts w:ascii="Century Gothic" w:hAnsi="Century Gothic"/>
          <w:i/>
          <w:sz w:val="18"/>
          <w:szCs w:val="18"/>
        </w:rPr>
        <w:t>F</w:t>
      </w:r>
      <w:r w:rsidR="00C11534" w:rsidRPr="00F24F2E">
        <w:rPr>
          <w:rFonts w:ascii="Century Gothic" w:hAnsi="Century Gothic"/>
          <w:i/>
          <w:sz w:val="18"/>
          <w:szCs w:val="18"/>
        </w:rPr>
        <w:t>rom Kitty Hawk Post Off</w:t>
      </w:r>
      <w:r w:rsidRPr="00F24F2E">
        <w:rPr>
          <w:rFonts w:ascii="Century Gothic" w:hAnsi="Century Gothic"/>
          <w:i/>
          <w:sz w:val="18"/>
          <w:szCs w:val="18"/>
        </w:rPr>
        <w:t>ice, Hwy. 158 &amp; Kitty Hawk Road, d</w:t>
      </w:r>
      <w:r w:rsidR="00C11534" w:rsidRPr="00F24F2E">
        <w:rPr>
          <w:rFonts w:ascii="Century Gothic" w:hAnsi="Century Gothic"/>
          <w:i/>
          <w:sz w:val="18"/>
          <w:szCs w:val="18"/>
        </w:rPr>
        <w:t xml:space="preserve">rive 0.9 mile south on N. </w:t>
      </w:r>
      <w:proofErr w:type="spellStart"/>
      <w:r w:rsidR="00C11534" w:rsidRPr="00F24F2E">
        <w:rPr>
          <w:rFonts w:ascii="Century Gothic" w:hAnsi="Century Gothic"/>
          <w:i/>
          <w:sz w:val="18"/>
          <w:szCs w:val="18"/>
        </w:rPr>
        <w:t>Croatan</w:t>
      </w:r>
      <w:proofErr w:type="spellEnd"/>
      <w:r w:rsidR="00C11534" w:rsidRPr="00F24F2E">
        <w:rPr>
          <w:rFonts w:ascii="Century Gothic" w:hAnsi="Century Gothic"/>
          <w:i/>
          <w:sz w:val="18"/>
          <w:szCs w:val="18"/>
        </w:rPr>
        <w:t xml:space="preserve"> Highway (Hwy. 158).</w:t>
      </w:r>
      <w:r w:rsidRPr="00F24F2E">
        <w:rPr>
          <w:rFonts w:ascii="Century Gothic" w:hAnsi="Century Gothic"/>
          <w:i/>
          <w:sz w:val="18"/>
          <w:szCs w:val="18"/>
        </w:rPr>
        <w:t xml:space="preserve"> </w:t>
      </w:r>
      <w:r w:rsidR="00C11534" w:rsidRPr="00F24F2E">
        <w:rPr>
          <w:rFonts w:ascii="Century Gothic" w:hAnsi="Century Gothic"/>
          <w:i/>
          <w:sz w:val="18"/>
          <w:szCs w:val="18"/>
        </w:rPr>
        <w:t xml:space="preserve">Turn right onto </w:t>
      </w:r>
      <w:proofErr w:type="spellStart"/>
      <w:r w:rsidR="00C11534" w:rsidRPr="00F24F2E">
        <w:rPr>
          <w:rFonts w:ascii="Century Gothic" w:hAnsi="Century Gothic"/>
          <w:i/>
          <w:sz w:val="18"/>
          <w:szCs w:val="18"/>
        </w:rPr>
        <w:t>Jejac</w:t>
      </w:r>
      <w:proofErr w:type="spellEnd"/>
      <w:r w:rsidR="00C11534" w:rsidRPr="00F24F2E">
        <w:rPr>
          <w:rFonts w:ascii="Century Gothic" w:hAnsi="Century Gothic"/>
          <w:i/>
          <w:sz w:val="18"/>
          <w:szCs w:val="18"/>
        </w:rPr>
        <w:t xml:space="preserve"> Drive (just before Henry’s restaurant).</w:t>
      </w:r>
      <w:r w:rsidRPr="00F24F2E">
        <w:rPr>
          <w:rFonts w:ascii="Century Gothic" w:hAnsi="Century Gothic"/>
          <w:i/>
          <w:sz w:val="18"/>
          <w:szCs w:val="18"/>
        </w:rPr>
        <w:t xml:space="preserve"> </w:t>
      </w:r>
      <w:r w:rsidR="00C11534" w:rsidRPr="00F24F2E">
        <w:rPr>
          <w:rFonts w:ascii="Century Gothic" w:hAnsi="Century Gothic"/>
          <w:i/>
          <w:sz w:val="18"/>
          <w:szCs w:val="18"/>
        </w:rPr>
        <w:t>Drive west for approximately 0.3 mile.</w:t>
      </w:r>
      <w:r w:rsidRPr="00F24F2E">
        <w:rPr>
          <w:rFonts w:ascii="Century Gothic" w:hAnsi="Century Gothic"/>
          <w:i/>
          <w:sz w:val="18"/>
          <w:szCs w:val="18"/>
        </w:rPr>
        <w:t xml:space="preserve"> </w:t>
      </w:r>
      <w:r w:rsidR="00C11534" w:rsidRPr="00F24F2E">
        <w:rPr>
          <w:rFonts w:ascii="Century Gothic" w:hAnsi="Century Gothic"/>
          <w:i/>
          <w:sz w:val="18"/>
          <w:szCs w:val="18"/>
        </w:rPr>
        <w:t xml:space="preserve">319 </w:t>
      </w:r>
      <w:proofErr w:type="spellStart"/>
      <w:r w:rsidR="00C11534" w:rsidRPr="00F24F2E">
        <w:rPr>
          <w:rFonts w:ascii="Century Gothic" w:hAnsi="Century Gothic"/>
          <w:i/>
          <w:sz w:val="18"/>
          <w:szCs w:val="18"/>
        </w:rPr>
        <w:t>Jejac</w:t>
      </w:r>
      <w:proofErr w:type="spellEnd"/>
      <w:r w:rsidR="00C11534" w:rsidRPr="00F24F2E">
        <w:rPr>
          <w:rFonts w:ascii="Century Gothic" w:hAnsi="Century Gothic"/>
          <w:i/>
          <w:sz w:val="18"/>
          <w:szCs w:val="18"/>
        </w:rPr>
        <w:t xml:space="preserve"> Drive is located on the left side of the road.</w:t>
      </w:r>
      <w:r w:rsidRPr="00F24F2E">
        <w:rPr>
          <w:rFonts w:ascii="Century Gothic" w:hAnsi="Century Gothic"/>
          <w:i/>
          <w:sz w:val="18"/>
          <w:szCs w:val="18"/>
        </w:rPr>
        <w:t xml:space="preserve"> </w:t>
      </w:r>
      <w:r w:rsidR="00C11534" w:rsidRPr="00F24F2E">
        <w:rPr>
          <w:rFonts w:ascii="Century Gothic" w:hAnsi="Century Gothic"/>
          <w:i/>
          <w:sz w:val="18"/>
          <w:szCs w:val="18"/>
        </w:rPr>
        <w:t>The four corner</w:t>
      </w:r>
      <w:r w:rsidRPr="00F24F2E">
        <w:rPr>
          <w:rFonts w:ascii="Century Gothic" w:hAnsi="Century Gothic"/>
          <w:i/>
          <w:sz w:val="18"/>
          <w:szCs w:val="18"/>
        </w:rPr>
        <w:t>s of the lot are staked out and </w:t>
      </w:r>
      <w:r w:rsidR="00C11534" w:rsidRPr="00F24F2E">
        <w:rPr>
          <w:rFonts w:ascii="Century Gothic" w:hAnsi="Century Gothic"/>
          <w:i/>
          <w:sz w:val="18"/>
          <w:szCs w:val="18"/>
        </w:rPr>
        <w:t>flagged.</w:t>
      </w:r>
      <w:r w:rsidRPr="00F24F2E">
        <w:rPr>
          <w:rFonts w:ascii="Century Gothic" w:hAnsi="Century Gothic"/>
          <w:i/>
          <w:sz w:val="18"/>
          <w:szCs w:val="18"/>
        </w:rPr>
        <w:t xml:space="preserve"> </w:t>
      </w:r>
    </w:p>
    <w:p w:rsidR="00C11534" w:rsidRDefault="00C11534" w:rsidP="008F4797">
      <w:pPr>
        <w:pStyle w:val="BodyText"/>
        <w:widowControl w:val="0"/>
        <w:jc w:val="left"/>
        <w:rPr>
          <w:rFonts w:ascii="Century Gothic" w:hAnsi="Century Gothic" w:cs="Tahoma"/>
          <w:sz w:val="20"/>
        </w:rPr>
      </w:pPr>
    </w:p>
    <w:p w:rsidR="00567B64" w:rsidRDefault="000F3BA6" w:rsidP="000F3BA6">
      <w:pPr>
        <w:pStyle w:val="BodyText"/>
        <w:widowControl w:val="0"/>
        <w:rPr>
          <w:rFonts w:ascii="Century Gothic" w:hAnsi="Century Gothic" w:cs="Tahoma"/>
          <w:sz w:val="20"/>
        </w:rPr>
      </w:pPr>
      <w:r>
        <w:rPr>
          <w:rFonts w:ascii="Century Gothic" w:hAnsi="Century Gothic" w:cs="Tahoma"/>
          <w:sz w:val="20"/>
        </w:rPr>
        <w:t xml:space="preserve">It was noted the site plan which was referred was, basically, “flipped” from the application for 313 </w:t>
      </w:r>
      <w:proofErr w:type="spellStart"/>
      <w:r>
        <w:rPr>
          <w:rFonts w:ascii="Century Gothic" w:hAnsi="Century Gothic" w:cs="Tahoma"/>
          <w:sz w:val="20"/>
        </w:rPr>
        <w:t>Jejac</w:t>
      </w:r>
      <w:proofErr w:type="spellEnd"/>
      <w:r>
        <w:rPr>
          <w:rFonts w:ascii="Century Gothic" w:hAnsi="Century Gothic" w:cs="Tahoma"/>
          <w:sz w:val="20"/>
        </w:rPr>
        <w:t xml:space="preserve"> Drive. </w:t>
      </w:r>
      <w:r w:rsidR="00567B64">
        <w:rPr>
          <w:rFonts w:ascii="Century Gothic" w:hAnsi="Century Gothic" w:cs="Tahoma"/>
          <w:sz w:val="20"/>
        </w:rPr>
        <w:t xml:space="preserve">Of the two houses closest to the subject property, the average size is 1,868 sq. ft. The proposed house is 1,420 sq. ft. </w:t>
      </w:r>
    </w:p>
    <w:p w:rsidR="00567B64" w:rsidRDefault="00567B64" w:rsidP="000F3BA6">
      <w:pPr>
        <w:pStyle w:val="BodyText"/>
        <w:widowControl w:val="0"/>
        <w:rPr>
          <w:rFonts w:ascii="Century Gothic" w:hAnsi="Century Gothic" w:cs="Tahoma"/>
          <w:sz w:val="20"/>
        </w:rPr>
      </w:pPr>
    </w:p>
    <w:p w:rsidR="00663713" w:rsidRDefault="00663713" w:rsidP="000F3BA6">
      <w:pPr>
        <w:pStyle w:val="BodyText"/>
        <w:widowControl w:val="0"/>
        <w:rPr>
          <w:rFonts w:ascii="Century Gothic" w:hAnsi="Century Gothic" w:cs="Tahoma"/>
          <w:sz w:val="20"/>
        </w:rPr>
      </w:pPr>
    </w:p>
    <w:p w:rsidR="00567B64" w:rsidRDefault="00567B64" w:rsidP="000F3BA6">
      <w:pPr>
        <w:pStyle w:val="BodyText"/>
        <w:widowControl w:val="0"/>
        <w:rPr>
          <w:rFonts w:ascii="Century Gothic" w:hAnsi="Century Gothic" w:cs="Tahoma"/>
          <w:sz w:val="20"/>
        </w:rPr>
      </w:pPr>
      <w:r>
        <w:rPr>
          <w:rFonts w:ascii="Century Gothic" w:hAnsi="Century Gothic" w:cs="Tahoma"/>
          <w:sz w:val="20"/>
        </w:rPr>
        <w:t>The Planner then reviewed the staff’</w:t>
      </w:r>
      <w:r w:rsidR="00663713">
        <w:rPr>
          <w:rFonts w:ascii="Century Gothic" w:hAnsi="Century Gothic" w:cs="Tahoma"/>
          <w:sz w:val="20"/>
        </w:rPr>
        <w:t>s findings, which are being entered into this record:</w:t>
      </w:r>
    </w:p>
    <w:p w:rsidR="00567B64" w:rsidRDefault="00567B64" w:rsidP="000F3BA6">
      <w:pPr>
        <w:pStyle w:val="BodyText"/>
        <w:widowControl w:val="0"/>
        <w:rPr>
          <w:rFonts w:ascii="Century Gothic" w:hAnsi="Century Gothic" w:cs="Tahoma"/>
          <w:sz w:val="20"/>
        </w:rPr>
      </w:pPr>
    </w:p>
    <w:p w:rsidR="00567B64" w:rsidRDefault="00567B64" w:rsidP="001C6B9B">
      <w:pPr>
        <w:jc w:val="center"/>
        <w:rPr>
          <w:rFonts w:ascii="Century Gothic" w:hAnsi="Century Gothic"/>
          <w:b/>
          <w:i/>
          <w:sz w:val="18"/>
          <w:szCs w:val="18"/>
        </w:rPr>
      </w:pPr>
      <w:r w:rsidRPr="00567B64">
        <w:rPr>
          <w:rFonts w:ascii="Century Gothic" w:hAnsi="Century Gothic"/>
          <w:b/>
          <w:i/>
          <w:sz w:val="18"/>
          <w:szCs w:val="18"/>
        </w:rPr>
        <w:t>STAFF FINDINGS</w:t>
      </w:r>
      <w:r w:rsidR="001C6B9B">
        <w:rPr>
          <w:rFonts w:ascii="Century Gothic" w:hAnsi="Century Gothic"/>
          <w:b/>
          <w:i/>
          <w:sz w:val="18"/>
          <w:szCs w:val="18"/>
        </w:rPr>
        <w:t xml:space="preserve"> - </w:t>
      </w:r>
      <w:r w:rsidRPr="00567B64">
        <w:rPr>
          <w:rFonts w:ascii="Century Gothic" w:hAnsi="Century Gothic"/>
          <w:b/>
          <w:i/>
          <w:sz w:val="18"/>
          <w:szCs w:val="18"/>
        </w:rPr>
        <w:t>319 JEJAC DRIVE</w:t>
      </w:r>
    </w:p>
    <w:p w:rsidR="001C6B9B" w:rsidRPr="00567B64" w:rsidRDefault="001C6B9B" w:rsidP="00567B64">
      <w:pPr>
        <w:jc w:val="both"/>
        <w:rPr>
          <w:rFonts w:ascii="Century Gothic" w:hAnsi="Century Gothic"/>
          <w:b/>
          <w:i/>
          <w:sz w:val="18"/>
          <w:szCs w:val="18"/>
        </w:rPr>
      </w:pPr>
    </w:p>
    <w:p w:rsidR="001C6B9B" w:rsidRPr="00B12558" w:rsidRDefault="001C6B9B" w:rsidP="001C6B9B">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1.</w:t>
      </w:r>
      <w:r>
        <w:rPr>
          <w:rFonts w:ascii="Century Gothic" w:hAnsi="Century Gothic"/>
          <w:b/>
          <w:bCs/>
          <w:i/>
          <w:sz w:val="18"/>
          <w:szCs w:val="18"/>
        </w:rPr>
        <w:tab/>
      </w:r>
      <w:r w:rsidR="00567B64" w:rsidRPr="00567B64">
        <w:rPr>
          <w:rFonts w:ascii="Century Gothic" w:hAnsi="Century Gothic"/>
          <w:b/>
          <w:bCs/>
          <w:i/>
          <w:sz w:val="18"/>
          <w:szCs w:val="18"/>
        </w:rPr>
        <w:t>Do special conditions and circumstances exist which are peculiar to the land, structure, or building involved which are not applicable to other land structures, or buildings in the same zoning district?</w:t>
      </w:r>
      <w:r w:rsidRPr="001C6B9B">
        <w:rPr>
          <w:rFonts w:ascii="Century Gothic" w:hAnsi="Century Gothic"/>
          <w:b/>
          <w:bCs/>
          <w:i/>
          <w:sz w:val="18"/>
          <w:szCs w:val="18"/>
        </w:rPr>
        <w:t xml:space="preserve"> </w:t>
      </w:r>
    </w:p>
    <w:p w:rsidR="00567B64" w:rsidRPr="00567B64" w:rsidRDefault="00567B64" w:rsidP="00567B64">
      <w:pPr>
        <w:ind w:left="360" w:firstLine="360"/>
        <w:jc w:val="both"/>
        <w:rPr>
          <w:rFonts w:ascii="Century Gothic" w:hAnsi="Century Gothic"/>
          <w:b/>
          <w:i/>
          <w:color w:val="FF0000"/>
          <w:sz w:val="18"/>
          <w:szCs w:val="18"/>
        </w:rPr>
      </w:pPr>
      <w:r w:rsidRPr="00567B64">
        <w:rPr>
          <w:rFonts w:ascii="Century Gothic" w:hAnsi="Century Gothic"/>
          <w:b/>
          <w:i/>
          <w:color w:val="FF0000"/>
          <w:sz w:val="18"/>
          <w:szCs w:val="18"/>
        </w:rPr>
        <w:t xml:space="preserve">Yes.  The minimal depth of the subject property (70 feet) does not </w:t>
      </w:r>
      <w:r w:rsidR="001C6B9B">
        <w:rPr>
          <w:rFonts w:ascii="Century Gothic" w:hAnsi="Century Gothic"/>
          <w:b/>
          <w:i/>
          <w:color w:val="FF0000"/>
          <w:sz w:val="18"/>
          <w:szCs w:val="18"/>
        </w:rPr>
        <w:t xml:space="preserve">allow for the construction </w:t>
      </w:r>
      <w:r w:rsidR="001C6B9B">
        <w:rPr>
          <w:rFonts w:ascii="Century Gothic" w:hAnsi="Century Gothic"/>
          <w:b/>
          <w:i/>
          <w:color w:val="FF0000"/>
          <w:sz w:val="18"/>
          <w:szCs w:val="18"/>
        </w:rPr>
        <w:lastRenderedPageBreak/>
        <w:t>of a </w:t>
      </w:r>
      <w:r w:rsidRPr="00567B64">
        <w:rPr>
          <w:rFonts w:ascii="Century Gothic" w:hAnsi="Century Gothic"/>
          <w:b/>
          <w:i/>
          <w:color w:val="FF0000"/>
          <w:sz w:val="18"/>
          <w:szCs w:val="18"/>
        </w:rPr>
        <w:t>typical, reasonably sized residence.  With minimum building setbacks of 25 feet from the front and rear property lines, the remaining building area is only 20 feet in depth (not much wider than a single-wide mobile home).  For comparison’s sake, most lots created under the Town’s current subdivision standards have a depth of 150 feet or more.  Even the smallest, older lots in the areas “between the highways” have depths of 100 feet, which provides a more traditional building area.</w:t>
      </w:r>
    </w:p>
    <w:p w:rsidR="00567B64" w:rsidRPr="00567B64" w:rsidRDefault="00567B64" w:rsidP="00567B64">
      <w:pPr>
        <w:ind w:left="840"/>
        <w:jc w:val="both"/>
        <w:rPr>
          <w:rFonts w:ascii="Century Gothic" w:hAnsi="Century Gothic"/>
          <w:b/>
          <w:bCs/>
          <w:i/>
          <w:sz w:val="18"/>
          <w:szCs w:val="18"/>
        </w:rPr>
      </w:pPr>
    </w:p>
    <w:p w:rsidR="001C6B9B" w:rsidRPr="00B12558" w:rsidRDefault="001C6B9B" w:rsidP="001C6B9B">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2.</w:t>
      </w:r>
      <w:r>
        <w:rPr>
          <w:rFonts w:ascii="Century Gothic" w:hAnsi="Century Gothic"/>
          <w:b/>
          <w:bCs/>
          <w:i/>
          <w:sz w:val="18"/>
          <w:szCs w:val="18"/>
        </w:rPr>
        <w:tab/>
      </w:r>
      <w:r w:rsidR="00567B64" w:rsidRPr="00567B64">
        <w:rPr>
          <w:rFonts w:ascii="Century Gothic" w:hAnsi="Century Gothic"/>
          <w:b/>
          <w:bCs/>
          <w:i/>
          <w:sz w:val="18"/>
          <w:szCs w:val="18"/>
        </w:rPr>
        <w:t>Would a literal interpretation of the zoning code deprive the applican</w:t>
      </w:r>
      <w:r>
        <w:rPr>
          <w:rFonts w:ascii="Century Gothic" w:hAnsi="Century Gothic"/>
          <w:b/>
          <w:bCs/>
          <w:i/>
          <w:sz w:val="18"/>
          <w:szCs w:val="18"/>
        </w:rPr>
        <w:t>t of rights commonly enjoyed by </w:t>
      </w:r>
      <w:r w:rsidR="00567B64" w:rsidRPr="00567B64">
        <w:rPr>
          <w:rFonts w:ascii="Century Gothic" w:hAnsi="Century Gothic"/>
          <w:b/>
          <w:bCs/>
          <w:i/>
          <w:sz w:val="18"/>
          <w:szCs w:val="18"/>
        </w:rPr>
        <w:t>other properties in the same district?</w:t>
      </w:r>
      <w:r w:rsidRPr="001C6B9B">
        <w:rPr>
          <w:rFonts w:ascii="Century Gothic" w:hAnsi="Century Gothic"/>
          <w:b/>
          <w:bCs/>
          <w:i/>
          <w:sz w:val="18"/>
          <w:szCs w:val="18"/>
        </w:rPr>
        <w:t xml:space="preserve"> </w:t>
      </w:r>
    </w:p>
    <w:p w:rsidR="00567B64" w:rsidRPr="001C6B9B" w:rsidRDefault="00567B64" w:rsidP="001C6B9B">
      <w:pPr>
        <w:ind w:left="360" w:firstLine="360"/>
        <w:jc w:val="both"/>
        <w:rPr>
          <w:rFonts w:ascii="Century Gothic" w:hAnsi="Century Gothic"/>
          <w:b/>
          <w:i/>
          <w:color w:val="FF0000"/>
          <w:sz w:val="18"/>
          <w:szCs w:val="18"/>
        </w:rPr>
      </w:pPr>
      <w:r w:rsidRPr="001C6B9B">
        <w:rPr>
          <w:rFonts w:ascii="Century Gothic" w:hAnsi="Century Gothic"/>
          <w:b/>
          <w:i/>
          <w:color w:val="FF0000"/>
          <w:sz w:val="18"/>
          <w:szCs w:val="18"/>
        </w:rPr>
        <w:t xml:space="preserve">Yes.  The applicant is seeking to construct a modest sized, single-family residence (approximately 1,420 square feet) on the subject property.  A majority of the other, similarly situated properties along </w:t>
      </w:r>
      <w:proofErr w:type="spellStart"/>
      <w:r w:rsidRPr="001C6B9B">
        <w:rPr>
          <w:rFonts w:ascii="Century Gothic" w:hAnsi="Century Gothic"/>
          <w:b/>
          <w:i/>
          <w:color w:val="FF0000"/>
          <w:sz w:val="18"/>
          <w:szCs w:val="18"/>
        </w:rPr>
        <w:t>Jejac</w:t>
      </w:r>
      <w:proofErr w:type="spellEnd"/>
      <w:r w:rsidRPr="001C6B9B">
        <w:rPr>
          <w:rFonts w:ascii="Century Gothic" w:hAnsi="Century Gothic"/>
          <w:b/>
          <w:i/>
          <w:color w:val="FF0000"/>
          <w:sz w:val="18"/>
          <w:szCs w:val="18"/>
        </w:rPr>
        <w:t xml:space="preserve"> Drive already contain a single-family residence.</w:t>
      </w:r>
    </w:p>
    <w:p w:rsidR="00567B64" w:rsidRPr="00567B64" w:rsidRDefault="00567B64" w:rsidP="00567B64">
      <w:pPr>
        <w:pStyle w:val="ListParagraph"/>
        <w:ind w:left="840"/>
        <w:jc w:val="both"/>
        <w:rPr>
          <w:rFonts w:ascii="Century Gothic" w:hAnsi="Century Gothic"/>
          <w:b/>
          <w:bCs/>
          <w:i/>
          <w:sz w:val="18"/>
          <w:szCs w:val="18"/>
        </w:rPr>
      </w:pPr>
    </w:p>
    <w:p w:rsidR="0060416A" w:rsidRPr="00B12558" w:rsidRDefault="0060416A" w:rsidP="0060416A">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3.</w:t>
      </w:r>
      <w:r>
        <w:rPr>
          <w:rFonts w:ascii="Century Gothic" w:hAnsi="Century Gothic"/>
          <w:b/>
          <w:bCs/>
          <w:i/>
          <w:sz w:val="18"/>
          <w:szCs w:val="18"/>
        </w:rPr>
        <w:tab/>
      </w:r>
      <w:r w:rsidR="00567B64" w:rsidRPr="00567B64">
        <w:rPr>
          <w:rFonts w:ascii="Century Gothic" w:hAnsi="Century Gothic"/>
          <w:b/>
          <w:bCs/>
          <w:i/>
          <w:sz w:val="18"/>
          <w:szCs w:val="18"/>
        </w:rPr>
        <w:t>Do the special conditions and circumstances result from the actions of the applicant?</w:t>
      </w:r>
      <w:r w:rsidR="001C6B9B" w:rsidRPr="001C6B9B">
        <w:rPr>
          <w:rFonts w:ascii="Century Gothic" w:hAnsi="Century Gothic"/>
          <w:b/>
          <w:bCs/>
          <w:i/>
          <w:sz w:val="18"/>
          <w:szCs w:val="18"/>
        </w:rPr>
        <w:t xml:space="preserve"> </w:t>
      </w:r>
    </w:p>
    <w:p w:rsidR="00567B64" w:rsidRPr="001C6B9B" w:rsidRDefault="00567B64" w:rsidP="001C6B9B">
      <w:pPr>
        <w:ind w:left="360" w:firstLine="360"/>
        <w:jc w:val="both"/>
        <w:rPr>
          <w:rFonts w:ascii="Century Gothic" w:hAnsi="Century Gothic"/>
          <w:b/>
          <w:bCs/>
          <w:i/>
          <w:color w:val="FF0000"/>
          <w:sz w:val="18"/>
          <w:szCs w:val="18"/>
        </w:rPr>
      </w:pPr>
      <w:r w:rsidRPr="001C6B9B">
        <w:rPr>
          <w:rFonts w:ascii="Century Gothic" w:hAnsi="Century Gothic"/>
          <w:b/>
          <w:bCs/>
          <w:i/>
          <w:color w:val="FF0000"/>
          <w:sz w:val="18"/>
          <w:szCs w:val="18"/>
        </w:rPr>
        <w:t xml:space="preserve">No.  The current dimensions of the subject property were created by a subdivision plat approved by Dare County and recorded in 1971, prior to the incorporation of </w:t>
      </w:r>
      <w:r w:rsidR="001C6B9B">
        <w:rPr>
          <w:rFonts w:ascii="Century Gothic" w:hAnsi="Century Gothic"/>
          <w:b/>
          <w:bCs/>
          <w:i/>
          <w:color w:val="FF0000"/>
          <w:sz w:val="18"/>
          <w:szCs w:val="18"/>
        </w:rPr>
        <w:t>the Town of Kitty Hawk and long </w:t>
      </w:r>
      <w:r w:rsidRPr="001C6B9B">
        <w:rPr>
          <w:rFonts w:ascii="Century Gothic" w:hAnsi="Century Gothic"/>
          <w:b/>
          <w:bCs/>
          <w:i/>
          <w:color w:val="FF0000"/>
          <w:sz w:val="18"/>
          <w:szCs w:val="18"/>
        </w:rPr>
        <w:t>before the applicant entered into a contract to purchase the property.</w:t>
      </w:r>
    </w:p>
    <w:p w:rsidR="00567B64" w:rsidRPr="00567B64" w:rsidRDefault="00567B64" w:rsidP="00567B64">
      <w:pPr>
        <w:pStyle w:val="ListParagraph"/>
        <w:ind w:left="840"/>
        <w:jc w:val="both"/>
        <w:rPr>
          <w:rFonts w:ascii="Century Gothic" w:hAnsi="Century Gothic"/>
          <w:b/>
          <w:bCs/>
          <w:i/>
          <w:color w:val="FF0000"/>
          <w:sz w:val="18"/>
          <w:szCs w:val="18"/>
        </w:rPr>
      </w:pPr>
    </w:p>
    <w:p w:rsidR="0060416A" w:rsidRPr="00B12558" w:rsidRDefault="0060416A" w:rsidP="0060416A">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4.</w:t>
      </w:r>
      <w:r>
        <w:rPr>
          <w:rFonts w:ascii="Century Gothic" w:hAnsi="Century Gothic"/>
          <w:b/>
          <w:bCs/>
          <w:i/>
          <w:sz w:val="18"/>
          <w:szCs w:val="18"/>
        </w:rPr>
        <w:tab/>
      </w:r>
      <w:r w:rsidR="00567B64" w:rsidRPr="00567B64">
        <w:rPr>
          <w:rFonts w:ascii="Century Gothic" w:hAnsi="Century Gothic"/>
          <w:b/>
          <w:bCs/>
          <w:i/>
          <w:sz w:val="18"/>
          <w:szCs w:val="18"/>
        </w:rPr>
        <w:t>Would granting the variance confer special privileges to the applicant that are denied to other land structures, or buildings in the same zoning district?</w:t>
      </w:r>
      <w:r w:rsidR="001C6B9B" w:rsidRPr="001C6B9B">
        <w:rPr>
          <w:rFonts w:ascii="Century Gothic" w:hAnsi="Century Gothic"/>
          <w:b/>
          <w:bCs/>
          <w:i/>
          <w:sz w:val="18"/>
          <w:szCs w:val="18"/>
        </w:rPr>
        <w:t xml:space="preserve"> </w:t>
      </w:r>
    </w:p>
    <w:p w:rsidR="00567B64" w:rsidRPr="001C6B9B" w:rsidRDefault="00567B64" w:rsidP="001C6B9B">
      <w:pPr>
        <w:ind w:left="360" w:firstLine="360"/>
        <w:jc w:val="both"/>
        <w:rPr>
          <w:rFonts w:ascii="Century Gothic" w:hAnsi="Century Gothic"/>
          <w:b/>
          <w:bCs/>
          <w:i/>
          <w:color w:val="FF0000"/>
          <w:sz w:val="18"/>
          <w:szCs w:val="18"/>
        </w:rPr>
      </w:pPr>
      <w:r w:rsidRPr="001C6B9B">
        <w:rPr>
          <w:rFonts w:ascii="Century Gothic" w:hAnsi="Century Gothic"/>
          <w:b/>
          <w:bCs/>
          <w:i/>
          <w:color w:val="FF0000"/>
          <w:sz w:val="18"/>
          <w:szCs w:val="18"/>
        </w:rPr>
        <w:t xml:space="preserve">No.  The proposed residence is relatively modest in size at approximately 1,420 square feet.  </w:t>
      </w:r>
      <w:r w:rsidR="001C6B9B">
        <w:rPr>
          <w:rFonts w:ascii="Century Gothic" w:hAnsi="Century Gothic"/>
          <w:b/>
          <w:bCs/>
          <w:i/>
          <w:color w:val="FF0000"/>
          <w:sz w:val="18"/>
          <w:szCs w:val="18"/>
        </w:rPr>
        <w:t>The </w:t>
      </w:r>
      <w:r w:rsidRPr="001C6B9B">
        <w:rPr>
          <w:rFonts w:ascii="Century Gothic" w:hAnsi="Century Gothic"/>
          <w:b/>
          <w:bCs/>
          <w:i/>
          <w:color w:val="FF0000"/>
          <w:sz w:val="18"/>
          <w:szCs w:val="18"/>
        </w:rPr>
        <w:t xml:space="preserve">average size of the existing residences along </w:t>
      </w:r>
      <w:proofErr w:type="spellStart"/>
      <w:r w:rsidRPr="001C6B9B">
        <w:rPr>
          <w:rFonts w:ascii="Century Gothic" w:hAnsi="Century Gothic"/>
          <w:b/>
          <w:bCs/>
          <w:i/>
          <w:color w:val="FF0000"/>
          <w:sz w:val="18"/>
          <w:szCs w:val="18"/>
        </w:rPr>
        <w:t>Jejac</w:t>
      </w:r>
      <w:proofErr w:type="spellEnd"/>
      <w:r w:rsidRPr="001C6B9B">
        <w:rPr>
          <w:rFonts w:ascii="Century Gothic" w:hAnsi="Century Gothic"/>
          <w:b/>
          <w:bCs/>
          <w:i/>
          <w:color w:val="FF0000"/>
          <w:sz w:val="18"/>
          <w:szCs w:val="18"/>
        </w:rPr>
        <w:t xml:space="preserve"> Drive is 1,254 square feet, but the two nearest residences average 1,868 square feet.  Five (5) of the seven (7) residences along </w:t>
      </w:r>
      <w:proofErr w:type="spellStart"/>
      <w:r w:rsidRPr="001C6B9B">
        <w:rPr>
          <w:rFonts w:ascii="Century Gothic" w:hAnsi="Century Gothic"/>
          <w:b/>
          <w:bCs/>
          <w:i/>
          <w:color w:val="FF0000"/>
          <w:sz w:val="18"/>
          <w:szCs w:val="18"/>
        </w:rPr>
        <w:t>Jejac</w:t>
      </w:r>
      <w:proofErr w:type="spellEnd"/>
      <w:r w:rsidRPr="001C6B9B">
        <w:rPr>
          <w:rFonts w:ascii="Century Gothic" w:hAnsi="Century Gothic"/>
          <w:b/>
          <w:bCs/>
          <w:i/>
          <w:color w:val="FF0000"/>
          <w:sz w:val="18"/>
          <w:szCs w:val="18"/>
        </w:rPr>
        <w:t xml:space="preserve"> Drive encroach into the front setback and all of these residences encroach into the rear setback.  The average size of residences recently constructed in Kitty Hawk in 2013 is 1,904 square feet.  So, the applicant is not asking for anything out of character or scale with the surrounding area or Town in general.</w:t>
      </w:r>
    </w:p>
    <w:p w:rsidR="00567B64" w:rsidRPr="00567B64" w:rsidRDefault="00567B64" w:rsidP="00567B64">
      <w:pPr>
        <w:pStyle w:val="ListParagraph"/>
        <w:ind w:left="840"/>
        <w:jc w:val="both"/>
        <w:rPr>
          <w:rFonts w:ascii="Century Gothic" w:hAnsi="Century Gothic"/>
          <w:b/>
          <w:bCs/>
          <w:i/>
          <w:color w:val="FF0000"/>
          <w:sz w:val="18"/>
          <w:szCs w:val="18"/>
        </w:rPr>
      </w:pPr>
    </w:p>
    <w:p w:rsidR="0060416A" w:rsidRPr="00B12558" w:rsidRDefault="0060416A" w:rsidP="0060416A">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5.</w:t>
      </w:r>
      <w:r>
        <w:rPr>
          <w:rFonts w:ascii="Century Gothic" w:hAnsi="Century Gothic"/>
          <w:b/>
          <w:bCs/>
          <w:i/>
          <w:sz w:val="18"/>
          <w:szCs w:val="18"/>
        </w:rPr>
        <w:tab/>
      </w:r>
      <w:r w:rsidR="00567B64" w:rsidRPr="00567B64">
        <w:rPr>
          <w:rFonts w:ascii="Century Gothic" w:hAnsi="Century Gothic"/>
          <w:b/>
          <w:bCs/>
          <w:i/>
          <w:sz w:val="18"/>
          <w:szCs w:val="18"/>
        </w:rPr>
        <w:t>Is the requested variance the minimum possible to make reasonabl</w:t>
      </w:r>
      <w:r w:rsidR="001C6B9B">
        <w:rPr>
          <w:rFonts w:ascii="Century Gothic" w:hAnsi="Century Gothic"/>
          <w:b/>
          <w:bCs/>
          <w:i/>
          <w:sz w:val="18"/>
          <w:szCs w:val="18"/>
        </w:rPr>
        <w:t>e use of the land, building, or </w:t>
      </w:r>
      <w:r w:rsidR="00567B64" w:rsidRPr="00567B64">
        <w:rPr>
          <w:rFonts w:ascii="Century Gothic" w:hAnsi="Century Gothic"/>
          <w:b/>
          <w:bCs/>
          <w:i/>
          <w:sz w:val="18"/>
          <w:szCs w:val="18"/>
        </w:rPr>
        <w:t>structure?</w:t>
      </w:r>
      <w:r w:rsidR="001C6B9B" w:rsidRPr="001C6B9B">
        <w:rPr>
          <w:rFonts w:ascii="Century Gothic" w:hAnsi="Century Gothic"/>
          <w:b/>
          <w:bCs/>
          <w:i/>
          <w:sz w:val="18"/>
          <w:szCs w:val="18"/>
        </w:rPr>
        <w:t xml:space="preserve"> </w:t>
      </w:r>
    </w:p>
    <w:p w:rsidR="00567B64" w:rsidRPr="00567B64" w:rsidRDefault="00567B64" w:rsidP="001C6B9B">
      <w:pPr>
        <w:ind w:left="360" w:firstLine="360"/>
        <w:jc w:val="both"/>
        <w:rPr>
          <w:rFonts w:ascii="Century Gothic" w:hAnsi="Century Gothic"/>
          <w:b/>
          <w:bCs/>
          <w:i/>
          <w:color w:val="FF0000"/>
          <w:sz w:val="18"/>
          <w:szCs w:val="18"/>
        </w:rPr>
      </w:pPr>
      <w:r w:rsidRPr="00567B64">
        <w:rPr>
          <w:rFonts w:ascii="Century Gothic" w:hAnsi="Century Gothic"/>
          <w:b/>
          <w:bCs/>
          <w:i/>
          <w:color w:val="FF0000"/>
          <w:sz w:val="18"/>
          <w:szCs w:val="18"/>
        </w:rPr>
        <w:t>No.  The requested variances are the minimum possible to accommodate the dimensions of the proposed residence in the proposed location.  The applicant has tu</w:t>
      </w:r>
      <w:r w:rsidR="0060416A">
        <w:rPr>
          <w:rFonts w:ascii="Century Gothic" w:hAnsi="Century Gothic"/>
          <w:b/>
          <w:bCs/>
          <w:i/>
          <w:color w:val="FF0000"/>
          <w:sz w:val="18"/>
          <w:szCs w:val="18"/>
        </w:rPr>
        <w:t>rned the house plan sideways to </w:t>
      </w:r>
      <w:r w:rsidRPr="00567B64">
        <w:rPr>
          <w:rFonts w:ascii="Century Gothic" w:hAnsi="Century Gothic"/>
          <w:b/>
          <w:bCs/>
          <w:i/>
          <w:color w:val="FF0000"/>
          <w:sz w:val="18"/>
          <w:szCs w:val="18"/>
        </w:rPr>
        <w:t>lessen the amount of the variance.  However, it certainly appears that the size of the front deck could be reduced without significantly impacting the size or functionality of the proposed residence.  Shortening the depth of the deck by five feet (5’) would eliminate the need for a front setback variance or reduce the distance of the requested rear setback.</w:t>
      </w:r>
    </w:p>
    <w:p w:rsidR="00567B64" w:rsidRPr="00567B64" w:rsidRDefault="00567B64" w:rsidP="00567B64">
      <w:pPr>
        <w:ind w:left="840"/>
        <w:jc w:val="both"/>
        <w:rPr>
          <w:rFonts w:ascii="Century Gothic" w:hAnsi="Century Gothic"/>
          <w:b/>
          <w:bCs/>
          <w:i/>
          <w:sz w:val="18"/>
          <w:szCs w:val="18"/>
        </w:rPr>
      </w:pPr>
    </w:p>
    <w:p w:rsidR="0060416A" w:rsidRPr="00B12558" w:rsidRDefault="0060416A" w:rsidP="0060416A">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6.</w:t>
      </w:r>
      <w:r>
        <w:rPr>
          <w:rFonts w:ascii="Century Gothic" w:hAnsi="Century Gothic"/>
          <w:b/>
          <w:bCs/>
          <w:i/>
          <w:sz w:val="18"/>
          <w:szCs w:val="18"/>
        </w:rPr>
        <w:tab/>
      </w:r>
      <w:r w:rsidR="00567B64" w:rsidRPr="00567B64">
        <w:rPr>
          <w:rFonts w:ascii="Century Gothic" w:hAnsi="Century Gothic"/>
          <w:b/>
          <w:bCs/>
          <w:i/>
          <w:sz w:val="18"/>
          <w:szCs w:val="18"/>
        </w:rPr>
        <w:t>Is the requested variance in harmony with the general purpose and intent of the zoning code?</w:t>
      </w:r>
      <w:r w:rsidRPr="001C6B9B">
        <w:rPr>
          <w:rFonts w:ascii="Century Gothic" w:hAnsi="Century Gothic"/>
          <w:b/>
          <w:bCs/>
          <w:i/>
          <w:sz w:val="18"/>
          <w:szCs w:val="18"/>
        </w:rPr>
        <w:t xml:space="preserve"> </w:t>
      </w:r>
    </w:p>
    <w:p w:rsidR="00567B64" w:rsidRPr="0060416A" w:rsidRDefault="00567B64" w:rsidP="0060416A">
      <w:pPr>
        <w:ind w:left="360" w:firstLine="360"/>
        <w:jc w:val="both"/>
        <w:rPr>
          <w:rFonts w:ascii="Century Gothic" w:hAnsi="Century Gothic"/>
          <w:b/>
          <w:bCs/>
          <w:i/>
          <w:color w:val="FF0000"/>
          <w:sz w:val="18"/>
          <w:szCs w:val="18"/>
        </w:rPr>
      </w:pPr>
      <w:r w:rsidRPr="0060416A">
        <w:rPr>
          <w:rFonts w:ascii="Century Gothic" w:hAnsi="Century Gothic"/>
          <w:b/>
          <w:bCs/>
          <w:i/>
          <w:color w:val="FF0000"/>
          <w:sz w:val="18"/>
          <w:szCs w:val="18"/>
        </w:rPr>
        <w:t xml:space="preserve">Yes.  Setback requirements are generally adopted for the purposes of securing safety from fire, providing privacy, preventing overcrowding, and achieving a desired pattern of development.  </w:t>
      </w:r>
      <w:r w:rsidR="0060416A">
        <w:rPr>
          <w:rFonts w:ascii="Century Gothic" w:hAnsi="Century Gothic"/>
          <w:b/>
          <w:bCs/>
          <w:i/>
          <w:color w:val="FF0000"/>
          <w:sz w:val="18"/>
          <w:szCs w:val="18"/>
        </w:rPr>
        <w:t>The </w:t>
      </w:r>
      <w:r w:rsidRPr="0060416A">
        <w:rPr>
          <w:rFonts w:ascii="Century Gothic" w:hAnsi="Century Gothic"/>
          <w:b/>
          <w:bCs/>
          <w:i/>
          <w:color w:val="FF0000"/>
          <w:sz w:val="18"/>
          <w:szCs w:val="18"/>
        </w:rPr>
        <w:t>proposed residence would be at least 55 feet away from any other residence.</w:t>
      </w:r>
      <w:r w:rsidR="0060416A">
        <w:rPr>
          <w:rFonts w:ascii="Century Gothic" w:hAnsi="Century Gothic"/>
          <w:b/>
          <w:bCs/>
          <w:i/>
          <w:color w:val="FF0000"/>
          <w:sz w:val="18"/>
          <w:szCs w:val="18"/>
        </w:rPr>
        <w:t xml:space="preserve"> Therefore, it </w:t>
      </w:r>
      <w:r w:rsidRPr="0060416A">
        <w:rPr>
          <w:rFonts w:ascii="Century Gothic" w:hAnsi="Century Gothic"/>
          <w:b/>
          <w:bCs/>
          <w:i/>
          <w:color w:val="FF0000"/>
          <w:sz w:val="18"/>
          <w:szCs w:val="18"/>
        </w:rPr>
        <w:t xml:space="preserve">appears that the purpose of intent of the setback standards would still be </w:t>
      </w:r>
      <w:r w:rsidR="0060416A">
        <w:rPr>
          <w:rFonts w:ascii="Century Gothic" w:hAnsi="Century Gothic"/>
          <w:b/>
          <w:bCs/>
          <w:i/>
          <w:color w:val="FF0000"/>
          <w:sz w:val="18"/>
          <w:szCs w:val="18"/>
        </w:rPr>
        <w:t>met if the proposed variance is </w:t>
      </w:r>
      <w:r w:rsidRPr="0060416A">
        <w:rPr>
          <w:rFonts w:ascii="Century Gothic" w:hAnsi="Century Gothic"/>
          <w:b/>
          <w:bCs/>
          <w:i/>
          <w:color w:val="FF0000"/>
          <w:sz w:val="18"/>
          <w:szCs w:val="18"/>
        </w:rPr>
        <w:t>approved.</w:t>
      </w:r>
    </w:p>
    <w:p w:rsidR="00567B64" w:rsidRPr="00567B64" w:rsidRDefault="00567B64" w:rsidP="00567B64">
      <w:pPr>
        <w:pStyle w:val="ListParagraph"/>
        <w:ind w:left="840"/>
        <w:jc w:val="both"/>
        <w:rPr>
          <w:rFonts w:ascii="Century Gothic" w:hAnsi="Century Gothic"/>
          <w:b/>
          <w:bCs/>
          <w:i/>
          <w:color w:val="FF0000"/>
          <w:sz w:val="18"/>
          <w:szCs w:val="18"/>
        </w:rPr>
      </w:pPr>
    </w:p>
    <w:p w:rsidR="0060416A" w:rsidRPr="00B12558" w:rsidRDefault="0060416A" w:rsidP="0060416A">
      <w:pPr>
        <w:widowControl/>
        <w:overflowPunct/>
        <w:autoSpaceDE/>
        <w:autoSpaceDN/>
        <w:adjustRightInd/>
        <w:ind w:left="360" w:hanging="360"/>
        <w:jc w:val="both"/>
        <w:rPr>
          <w:rFonts w:ascii="Century Gothic" w:hAnsi="Century Gothic"/>
          <w:b/>
          <w:bCs/>
          <w:i/>
          <w:sz w:val="18"/>
          <w:szCs w:val="18"/>
        </w:rPr>
      </w:pPr>
      <w:r>
        <w:rPr>
          <w:rFonts w:ascii="Century Gothic" w:hAnsi="Century Gothic"/>
          <w:b/>
          <w:bCs/>
          <w:i/>
          <w:sz w:val="18"/>
          <w:szCs w:val="18"/>
        </w:rPr>
        <w:t>7.</w:t>
      </w:r>
      <w:r>
        <w:rPr>
          <w:rFonts w:ascii="Century Gothic" w:hAnsi="Century Gothic"/>
          <w:b/>
          <w:bCs/>
          <w:i/>
          <w:sz w:val="18"/>
          <w:szCs w:val="18"/>
        </w:rPr>
        <w:tab/>
      </w:r>
      <w:r w:rsidR="00567B64" w:rsidRPr="00567B64">
        <w:rPr>
          <w:rFonts w:ascii="Century Gothic" w:hAnsi="Century Gothic"/>
          <w:b/>
          <w:bCs/>
          <w:i/>
          <w:sz w:val="18"/>
          <w:szCs w:val="18"/>
        </w:rPr>
        <w:t>Would granting the variance be injurious to the neighborhood or detrimental to the public welfare?</w:t>
      </w:r>
      <w:r w:rsidRPr="001C6B9B">
        <w:rPr>
          <w:rFonts w:ascii="Century Gothic" w:hAnsi="Century Gothic"/>
          <w:b/>
          <w:bCs/>
          <w:i/>
          <w:sz w:val="18"/>
          <w:szCs w:val="18"/>
        </w:rPr>
        <w:t xml:space="preserve"> </w:t>
      </w:r>
    </w:p>
    <w:p w:rsidR="00567B64" w:rsidRPr="0060416A" w:rsidRDefault="00567B64" w:rsidP="0060416A">
      <w:pPr>
        <w:ind w:left="360" w:firstLine="360"/>
        <w:jc w:val="both"/>
        <w:rPr>
          <w:rFonts w:ascii="Century Gothic" w:hAnsi="Century Gothic"/>
          <w:b/>
          <w:bCs/>
          <w:i/>
          <w:sz w:val="18"/>
          <w:szCs w:val="18"/>
        </w:rPr>
      </w:pPr>
      <w:r w:rsidRPr="0060416A">
        <w:rPr>
          <w:rFonts w:ascii="Century Gothic" w:hAnsi="Century Gothic"/>
          <w:b/>
          <w:i/>
          <w:color w:val="FF0000"/>
          <w:sz w:val="18"/>
          <w:szCs w:val="18"/>
        </w:rPr>
        <w:t xml:space="preserve">No.  The proposed single-family residence is consistent with the size, character, and development pattern of the other residences along </w:t>
      </w:r>
      <w:proofErr w:type="spellStart"/>
      <w:r w:rsidRPr="0060416A">
        <w:rPr>
          <w:rFonts w:ascii="Century Gothic" w:hAnsi="Century Gothic"/>
          <w:b/>
          <w:i/>
          <w:color w:val="FF0000"/>
          <w:sz w:val="18"/>
          <w:szCs w:val="18"/>
        </w:rPr>
        <w:t>Jejac</w:t>
      </w:r>
      <w:proofErr w:type="spellEnd"/>
      <w:r w:rsidRPr="0060416A">
        <w:rPr>
          <w:rFonts w:ascii="Century Gothic" w:hAnsi="Century Gothic"/>
          <w:b/>
          <w:i/>
          <w:color w:val="FF0000"/>
          <w:sz w:val="18"/>
          <w:szCs w:val="18"/>
        </w:rPr>
        <w:t xml:space="preserve"> Drive.  Therefore, granting the variance would have minimal impact on the surrounding properties.</w:t>
      </w:r>
    </w:p>
    <w:p w:rsidR="00567B64" w:rsidRPr="00567B64" w:rsidRDefault="00567B64" w:rsidP="00567B64">
      <w:pPr>
        <w:jc w:val="both"/>
        <w:rPr>
          <w:rFonts w:ascii="Century Gothic" w:hAnsi="Century Gothic"/>
          <w:b/>
          <w:bCs/>
          <w:i/>
          <w:sz w:val="18"/>
          <w:szCs w:val="18"/>
        </w:rPr>
      </w:pPr>
    </w:p>
    <w:p w:rsidR="0060416A" w:rsidRDefault="00567B64" w:rsidP="00567B64">
      <w:pPr>
        <w:jc w:val="both"/>
        <w:rPr>
          <w:rFonts w:ascii="Century Gothic" w:hAnsi="Century Gothic"/>
          <w:b/>
          <w:bCs/>
          <w:i/>
          <w:sz w:val="18"/>
          <w:szCs w:val="18"/>
        </w:rPr>
      </w:pPr>
      <w:r w:rsidRPr="00567B64">
        <w:rPr>
          <w:rFonts w:ascii="Century Gothic" w:hAnsi="Century Gothic"/>
          <w:b/>
          <w:bCs/>
          <w:i/>
          <w:sz w:val="18"/>
          <w:szCs w:val="18"/>
        </w:rPr>
        <w:t xml:space="preserve">Summary: </w:t>
      </w:r>
    </w:p>
    <w:p w:rsidR="00567B64" w:rsidRPr="00567B64" w:rsidRDefault="00567B64" w:rsidP="00A25D43">
      <w:pPr>
        <w:ind w:left="360" w:firstLine="360"/>
        <w:jc w:val="both"/>
        <w:rPr>
          <w:rFonts w:ascii="Century Gothic" w:hAnsi="Century Gothic"/>
          <w:b/>
          <w:i/>
          <w:color w:val="FF0000"/>
          <w:sz w:val="18"/>
          <w:szCs w:val="18"/>
        </w:rPr>
      </w:pPr>
      <w:r w:rsidRPr="00567B64">
        <w:rPr>
          <w:rFonts w:ascii="Century Gothic" w:hAnsi="Century Gothic"/>
          <w:b/>
          <w:bCs/>
          <w:i/>
          <w:color w:val="FF0000"/>
          <w:sz w:val="18"/>
          <w:szCs w:val="18"/>
        </w:rPr>
        <w:t xml:space="preserve">It is staff’s opinion that the requested variances meet the standards of Findings 1, 2, 3, 4, 6, and 7.  </w:t>
      </w:r>
      <w:r w:rsidRPr="00567B64">
        <w:rPr>
          <w:rFonts w:ascii="Century Gothic" w:hAnsi="Century Gothic"/>
          <w:b/>
          <w:i/>
          <w:color w:val="FF0000"/>
          <w:sz w:val="18"/>
          <w:szCs w:val="18"/>
        </w:rPr>
        <w:t xml:space="preserve">As staff did not find in the applicant’s favor on Finding 5, staff is recommending DENIAL of the setback variances, as requested.  With a minor adjustment to the size of the front </w:t>
      </w:r>
      <w:r w:rsidR="00E276F1">
        <w:rPr>
          <w:rFonts w:ascii="Century Gothic" w:hAnsi="Century Gothic"/>
          <w:b/>
          <w:i/>
          <w:color w:val="FF0000"/>
          <w:sz w:val="18"/>
          <w:szCs w:val="18"/>
        </w:rPr>
        <w:t>deck, staff would find that all </w:t>
      </w:r>
      <w:r w:rsidRPr="00567B64">
        <w:rPr>
          <w:rFonts w:ascii="Century Gothic" w:hAnsi="Century Gothic"/>
          <w:b/>
          <w:i/>
          <w:color w:val="FF0000"/>
          <w:sz w:val="18"/>
          <w:szCs w:val="18"/>
        </w:rPr>
        <w:t>standards have been met and recommend APPROVAL of a lesser variance.</w:t>
      </w:r>
    </w:p>
    <w:p w:rsidR="00A25D43" w:rsidRDefault="00A25D43" w:rsidP="00567B64">
      <w:pPr>
        <w:jc w:val="both"/>
        <w:rPr>
          <w:rFonts w:ascii="Century Gothic" w:hAnsi="Century Gothic"/>
          <w:b/>
          <w:i/>
          <w:color w:val="FF0000"/>
          <w:sz w:val="18"/>
          <w:szCs w:val="18"/>
        </w:rPr>
      </w:pPr>
    </w:p>
    <w:p w:rsidR="00567B64" w:rsidRPr="00A25D43" w:rsidRDefault="00567B64" w:rsidP="00567B64">
      <w:pPr>
        <w:jc w:val="both"/>
        <w:rPr>
          <w:rFonts w:ascii="Century Gothic" w:hAnsi="Century Gothic"/>
          <w:b/>
          <w:i/>
          <w:sz w:val="18"/>
          <w:szCs w:val="18"/>
        </w:rPr>
      </w:pPr>
      <w:r w:rsidRPr="00A25D43">
        <w:rPr>
          <w:rFonts w:ascii="Century Gothic" w:hAnsi="Century Gothic"/>
          <w:b/>
          <w:i/>
          <w:sz w:val="18"/>
          <w:szCs w:val="18"/>
        </w:rPr>
        <w:t>KEY POINTS:</w:t>
      </w:r>
    </w:p>
    <w:p w:rsidR="00567B64" w:rsidRPr="00567B64" w:rsidRDefault="00567B64" w:rsidP="002807D8">
      <w:pPr>
        <w:ind w:firstLine="360"/>
        <w:jc w:val="both"/>
        <w:rPr>
          <w:rFonts w:ascii="Century Gothic" w:hAnsi="Century Gothic"/>
          <w:b/>
          <w:i/>
          <w:color w:val="FF0000"/>
          <w:sz w:val="18"/>
          <w:szCs w:val="18"/>
          <w:u w:val="single"/>
        </w:rPr>
      </w:pPr>
      <w:r w:rsidRPr="00567B64">
        <w:rPr>
          <w:rFonts w:ascii="Century Gothic" w:hAnsi="Century Gothic"/>
          <w:b/>
          <w:i/>
          <w:color w:val="FF0000"/>
          <w:sz w:val="18"/>
          <w:szCs w:val="18"/>
          <w:u w:val="single"/>
        </w:rPr>
        <w:t>Positive</w:t>
      </w:r>
    </w:p>
    <w:p w:rsidR="00567B64" w:rsidRPr="00567B64" w:rsidRDefault="00567B64" w:rsidP="002807D8">
      <w:pPr>
        <w:pStyle w:val="ListParagraph"/>
        <w:widowControl/>
        <w:numPr>
          <w:ilvl w:val="0"/>
          <w:numId w:val="18"/>
        </w:numPr>
        <w:overflowPunct/>
        <w:autoSpaceDE/>
        <w:autoSpaceDN/>
        <w:adjustRightInd/>
        <w:ind w:left="1080"/>
        <w:jc w:val="both"/>
        <w:rPr>
          <w:rFonts w:ascii="Century Gothic" w:hAnsi="Century Gothic"/>
          <w:b/>
          <w:i/>
          <w:color w:val="FF0000"/>
          <w:sz w:val="18"/>
          <w:szCs w:val="18"/>
        </w:rPr>
      </w:pPr>
      <w:r w:rsidRPr="00567B64">
        <w:rPr>
          <w:rFonts w:ascii="Century Gothic" w:hAnsi="Century Gothic"/>
          <w:b/>
          <w:i/>
          <w:color w:val="FF0000"/>
          <w:sz w:val="18"/>
          <w:szCs w:val="18"/>
        </w:rPr>
        <w:t>There appears to be a legitimate physical hardship due to the narrow depth of the subject property and small remaining building area.</w:t>
      </w:r>
    </w:p>
    <w:p w:rsidR="00567B64" w:rsidRPr="00567B64" w:rsidRDefault="00567B64" w:rsidP="002807D8">
      <w:pPr>
        <w:pStyle w:val="ListParagraph"/>
        <w:widowControl/>
        <w:numPr>
          <w:ilvl w:val="0"/>
          <w:numId w:val="18"/>
        </w:numPr>
        <w:overflowPunct/>
        <w:autoSpaceDE/>
        <w:autoSpaceDN/>
        <w:adjustRightInd/>
        <w:ind w:left="1080"/>
        <w:jc w:val="both"/>
        <w:rPr>
          <w:rFonts w:ascii="Century Gothic" w:hAnsi="Century Gothic"/>
          <w:b/>
          <w:i/>
          <w:color w:val="FF0000"/>
          <w:sz w:val="18"/>
          <w:szCs w:val="18"/>
        </w:rPr>
      </w:pPr>
      <w:r w:rsidRPr="00567B64">
        <w:rPr>
          <w:rFonts w:ascii="Century Gothic" w:hAnsi="Century Gothic"/>
          <w:b/>
          <w:i/>
          <w:color w:val="FF0000"/>
          <w:sz w:val="18"/>
          <w:szCs w:val="18"/>
        </w:rPr>
        <w:lastRenderedPageBreak/>
        <w:t>As the existing dimensions of the lot were created by a prior o</w:t>
      </w:r>
      <w:r w:rsidR="00E276F1">
        <w:rPr>
          <w:rFonts w:ascii="Century Gothic" w:hAnsi="Century Gothic"/>
          <w:b/>
          <w:i/>
          <w:color w:val="FF0000"/>
          <w:sz w:val="18"/>
          <w:szCs w:val="18"/>
        </w:rPr>
        <w:t>wner in 1971, the applicant has </w:t>
      </w:r>
      <w:r w:rsidRPr="00567B64">
        <w:rPr>
          <w:rFonts w:ascii="Century Gothic" w:hAnsi="Century Gothic"/>
          <w:b/>
          <w:i/>
          <w:color w:val="FF0000"/>
          <w:sz w:val="18"/>
          <w:szCs w:val="18"/>
        </w:rPr>
        <w:t>not created the need for a variance.</w:t>
      </w:r>
    </w:p>
    <w:p w:rsidR="00567B64" w:rsidRPr="00567B64" w:rsidRDefault="00567B64" w:rsidP="002807D8">
      <w:pPr>
        <w:pStyle w:val="ListParagraph"/>
        <w:widowControl/>
        <w:numPr>
          <w:ilvl w:val="0"/>
          <w:numId w:val="18"/>
        </w:numPr>
        <w:overflowPunct/>
        <w:autoSpaceDE/>
        <w:autoSpaceDN/>
        <w:adjustRightInd/>
        <w:ind w:left="1080"/>
        <w:jc w:val="both"/>
        <w:rPr>
          <w:rFonts w:ascii="Century Gothic" w:hAnsi="Century Gothic"/>
          <w:b/>
          <w:i/>
          <w:color w:val="FF0000"/>
          <w:sz w:val="18"/>
          <w:szCs w:val="18"/>
        </w:rPr>
      </w:pPr>
      <w:r w:rsidRPr="00567B64">
        <w:rPr>
          <w:rFonts w:ascii="Century Gothic" w:hAnsi="Century Gothic"/>
          <w:b/>
          <w:i/>
          <w:color w:val="FF0000"/>
          <w:sz w:val="18"/>
          <w:szCs w:val="18"/>
        </w:rPr>
        <w:t>The applicant has attempted to minimize the requested variances by proposing a modest sized residence and turning it sideways on the lot.</w:t>
      </w:r>
    </w:p>
    <w:p w:rsidR="00567B64" w:rsidRPr="00567B64" w:rsidRDefault="00567B64" w:rsidP="002807D8">
      <w:pPr>
        <w:pStyle w:val="ListParagraph"/>
        <w:widowControl/>
        <w:numPr>
          <w:ilvl w:val="0"/>
          <w:numId w:val="18"/>
        </w:numPr>
        <w:overflowPunct/>
        <w:autoSpaceDE/>
        <w:autoSpaceDN/>
        <w:adjustRightInd/>
        <w:ind w:left="1080"/>
        <w:jc w:val="both"/>
        <w:rPr>
          <w:rFonts w:ascii="Century Gothic" w:hAnsi="Century Gothic"/>
          <w:b/>
          <w:i/>
          <w:color w:val="FF0000"/>
          <w:sz w:val="18"/>
          <w:szCs w:val="18"/>
        </w:rPr>
      </w:pPr>
      <w:r w:rsidRPr="00567B64">
        <w:rPr>
          <w:rFonts w:ascii="Century Gothic" w:hAnsi="Century Gothic"/>
          <w:b/>
          <w:i/>
          <w:color w:val="FF0000"/>
          <w:sz w:val="18"/>
          <w:szCs w:val="18"/>
        </w:rPr>
        <w:t xml:space="preserve">The scale and location of the proposed residence is consistent with the existing residences along the south side of </w:t>
      </w:r>
      <w:proofErr w:type="spellStart"/>
      <w:r w:rsidRPr="00567B64">
        <w:rPr>
          <w:rFonts w:ascii="Century Gothic" w:hAnsi="Century Gothic"/>
          <w:b/>
          <w:i/>
          <w:color w:val="FF0000"/>
          <w:sz w:val="18"/>
          <w:szCs w:val="18"/>
        </w:rPr>
        <w:t>Jejac</w:t>
      </w:r>
      <w:proofErr w:type="spellEnd"/>
      <w:r w:rsidRPr="00567B64">
        <w:rPr>
          <w:rFonts w:ascii="Century Gothic" w:hAnsi="Century Gothic"/>
          <w:b/>
          <w:i/>
          <w:color w:val="FF0000"/>
          <w:sz w:val="18"/>
          <w:szCs w:val="18"/>
        </w:rPr>
        <w:t xml:space="preserve"> Drive.</w:t>
      </w:r>
    </w:p>
    <w:p w:rsidR="00567B64" w:rsidRPr="00567B64" w:rsidRDefault="00567B64" w:rsidP="002807D8">
      <w:pPr>
        <w:pStyle w:val="ListParagraph"/>
        <w:widowControl/>
        <w:numPr>
          <w:ilvl w:val="0"/>
          <w:numId w:val="18"/>
        </w:numPr>
        <w:overflowPunct/>
        <w:autoSpaceDE/>
        <w:autoSpaceDN/>
        <w:adjustRightInd/>
        <w:ind w:left="1080"/>
        <w:jc w:val="both"/>
        <w:rPr>
          <w:rFonts w:ascii="Century Gothic" w:hAnsi="Century Gothic"/>
          <w:b/>
          <w:bCs/>
          <w:i/>
          <w:color w:val="FF0000"/>
          <w:sz w:val="18"/>
          <w:szCs w:val="18"/>
        </w:rPr>
      </w:pPr>
      <w:r w:rsidRPr="00567B64">
        <w:rPr>
          <w:rFonts w:ascii="Century Gothic" w:hAnsi="Century Gothic"/>
          <w:b/>
          <w:i/>
          <w:color w:val="FF0000"/>
          <w:sz w:val="18"/>
          <w:szCs w:val="18"/>
        </w:rPr>
        <w:t xml:space="preserve">It does not appear that granting the variance would create </w:t>
      </w:r>
      <w:r w:rsidR="00E276F1">
        <w:rPr>
          <w:rFonts w:ascii="Century Gothic" w:hAnsi="Century Gothic"/>
          <w:b/>
          <w:i/>
          <w:color w:val="FF0000"/>
          <w:sz w:val="18"/>
          <w:szCs w:val="18"/>
        </w:rPr>
        <w:t>any type of unsafe situation or </w:t>
      </w:r>
      <w:r w:rsidRPr="00567B64">
        <w:rPr>
          <w:rFonts w:ascii="Century Gothic" w:hAnsi="Century Gothic"/>
          <w:b/>
          <w:i/>
          <w:color w:val="FF0000"/>
          <w:sz w:val="18"/>
          <w:szCs w:val="18"/>
        </w:rPr>
        <w:t>nuisance to any of the surrounding properties.</w:t>
      </w:r>
    </w:p>
    <w:p w:rsidR="00567B64" w:rsidRPr="00567B64" w:rsidRDefault="00567B64" w:rsidP="002807D8">
      <w:pPr>
        <w:ind w:firstLine="360"/>
        <w:jc w:val="both"/>
        <w:rPr>
          <w:rFonts w:ascii="Century Gothic" w:hAnsi="Century Gothic"/>
          <w:b/>
          <w:bCs/>
          <w:i/>
          <w:color w:val="FF0000"/>
          <w:sz w:val="18"/>
          <w:szCs w:val="18"/>
          <w:u w:val="single"/>
        </w:rPr>
      </w:pPr>
      <w:r w:rsidRPr="00567B64">
        <w:rPr>
          <w:rFonts w:ascii="Century Gothic" w:hAnsi="Century Gothic"/>
          <w:b/>
          <w:bCs/>
          <w:i/>
          <w:color w:val="FF0000"/>
          <w:sz w:val="18"/>
          <w:szCs w:val="18"/>
          <w:u w:val="single"/>
        </w:rPr>
        <w:t>Negative</w:t>
      </w:r>
    </w:p>
    <w:p w:rsidR="00A25D43" w:rsidRPr="00567B64" w:rsidRDefault="00567B64" w:rsidP="002807D8">
      <w:pPr>
        <w:pStyle w:val="ListParagraph"/>
        <w:widowControl/>
        <w:numPr>
          <w:ilvl w:val="0"/>
          <w:numId w:val="18"/>
        </w:numPr>
        <w:overflowPunct/>
        <w:autoSpaceDE/>
        <w:autoSpaceDN/>
        <w:adjustRightInd/>
        <w:ind w:left="1080"/>
        <w:jc w:val="both"/>
        <w:rPr>
          <w:rFonts w:ascii="Century Gothic" w:hAnsi="Century Gothic"/>
          <w:b/>
          <w:bCs/>
          <w:i/>
          <w:color w:val="FF0000"/>
          <w:sz w:val="18"/>
          <w:szCs w:val="18"/>
        </w:rPr>
      </w:pPr>
      <w:r w:rsidRPr="00567B64">
        <w:rPr>
          <w:rFonts w:ascii="Century Gothic" w:hAnsi="Century Gothic"/>
          <w:b/>
          <w:bCs/>
          <w:i/>
          <w:color w:val="FF0000"/>
          <w:sz w:val="18"/>
          <w:szCs w:val="18"/>
        </w:rPr>
        <w:t>The dimensions of the front deck could be reduced to eliminate the need for a front setback variance or minimize the distance of the requested rear setback.</w:t>
      </w:r>
      <w:r w:rsidR="00A25D43" w:rsidRPr="00A25D43">
        <w:rPr>
          <w:rFonts w:ascii="Century Gothic" w:hAnsi="Century Gothic"/>
          <w:b/>
          <w:bCs/>
          <w:i/>
          <w:color w:val="FF0000"/>
          <w:sz w:val="18"/>
          <w:szCs w:val="18"/>
        </w:rPr>
        <w:t xml:space="preserve"> </w:t>
      </w:r>
    </w:p>
    <w:p w:rsidR="00567B64" w:rsidRPr="002807D8" w:rsidRDefault="00567B64" w:rsidP="002807D8">
      <w:pPr>
        <w:widowControl/>
        <w:overflowPunct/>
        <w:autoSpaceDE/>
        <w:autoSpaceDN/>
        <w:adjustRightInd/>
        <w:spacing w:line="276" w:lineRule="auto"/>
        <w:jc w:val="both"/>
        <w:rPr>
          <w:rFonts w:ascii="Century Gothic" w:hAnsi="Century Gothic"/>
          <w:b/>
          <w:bCs/>
          <w:i/>
          <w:color w:val="FF0000"/>
          <w:sz w:val="18"/>
          <w:szCs w:val="18"/>
        </w:rPr>
      </w:pPr>
    </w:p>
    <w:p w:rsidR="0028420F" w:rsidRDefault="0028420F" w:rsidP="000F3BA6">
      <w:pPr>
        <w:pStyle w:val="BodyText"/>
        <w:widowControl w:val="0"/>
        <w:rPr>
          <w:rFonts w:ascii="Century Gothic" w:hAnsi="Century Gothic" w:cs="Tahoma"/>
          <w:sz w:val="20"/>
        </w:rPr>
      </w:pPr>
    </w:p>
    <w:p w:rsidR="00567B64" w:rsidRDefault="002807D8" w:rsidP="000F3BA6">
      <w:pPr>
        <w:pStyle w:val="BodyText"/>
        <w:widowControl w:val="0"/>
        <w:rPr>
          <w:rFonts w:ascii="Century Gothic" w:hAnsi="Century Gothic" w:cs="Tahoma"/>
          <w:sz w:val="20"/>
        </w:rPr>
      </w:pPr>
      <w:r>
        <w:rPr>
          <w:rFonts w:ascii="Century Gothic" w:hAnsi="Century Gothic" w:cs="Tahoma"/>
          <w:sz w:val="20"/>
        </w:rPr>
        <w:t xml:space="preserve">With thanking the Planner for his review and summary, </w:t>
      </w:r>
      <w:r w:rsidR="00AA357F">
        <w:rPr>
          <w:rFonts w:ascii="Century Gothic" w:hAnsi="Century Gothic" w:cs="Tahoma"/>
          <w:sz w:val="20"/>
        </w:rPr>
        <w:t>Chair</w:t>
      </w:r>
      <w:r>
        <w:rPr>
          <w:rFonts w:ascii="Century Gothic" w:hAnsi="Century Gothic" w:cs="Tahoma"/>
          <w:sz w:val="20"/>
        </w:rPr>
        <w:t xml:space="preserve">man Spencer asked if the applicant has any questions of the Planner, and with hearing none, it was noted the applicant would be provided an opportunity to speak. Next, a call for questions from Board members was given. No comments or questions were offered. </w:t>
      </w:r>
    </w:p>
    <w:p w:rsidR="002807D8" w:rsidRDefault="002807D8" w:rsidP="000F3BA6">
      <w:pPr>
        <w:pStyle w:val="BodyText"/>
        <w:widowControl w:val="0"/>
        <w:rPr>
          <w:rFonts w:ascii="Century Gothic" w:hAnsi="Century Gothic" w:cs="Tahoma"/>
          <w:sz w:val="20"/>
        </w:rPr>
      </w:pPr>
    </w:p>
    <w:p w:rsidR="002807D8" w:rsidRDefault="002807D8" w:rsidP="000F3BA6">
      <w:pPr>
        <w:pStyle w:val="BodyText"/>
        <w:widowControl w:val="0"/>
        <w:rPr>
          <w:rFonts w:ascii="Century Gothic" w:hAnsi="Century Gothic" w:cs="Tahoma"/>
          <w:sz w:val="20"/>
        </w:rPr>
      </w:pPr>
      <w:r>
        <w:rPr>
          <w:rFonts w:ascii="Century Gothic" w:hAnsi="Century Gothic" w:cs="Tahoma"/>
          <w:sz w:val="20"/>
        </w:rPr>
        <w:t xml:space="preserve">The floor was then opened for the applicant to present his testimony and remarks. Speaking on behalf of the applicant was </w:t>
      </w:r>
      <w:r w:rsidR="00BF6C4C">
        <w:rPr>
          <w:rFonts w:ascii="Century Gothic" w:hAnsi="Century Gothic" w:cs="Tahoma"/>
          <w:sz w:val="20"/>
        </w:rPr>
        <w:t xml:space="preserve">engineer </w:t>
      </w:r>
      <w:r>
        <w:rPr>
          <w:rFonts w:ascii="Century Gothic" w:hAnsi="Century Gothic" w:cs="Tahoma"/>
          <w:sz w:val="20"/>
        </w:rPr>
        <w:t>Mike Robinson, who prepared the site plan on the proposed variance request. His comments begin:</w:t>
      </w:r>
    </w:p>
    <w:p w:rsidR="002807D8" w:rsidRPr="00F52E4C" w:rsidRDefault="002807D8" w:rsidP="000F3BA6">
      <w:pPr>
        <w:pStyle w:val="BodyText"/>
        <w:widowControl w:val="0"/>
        <w:rPr>
          <w:rFonts w:ascii="Century Gothic" w:hAnsi="Century Gothic" w:cs="Tahoma"/>
          <w:i/>
          <w:sz w:val="20"/>
        </w:rPr>
      </w:pPr>
      <w:r w:rsidRPr="00F52E4C">
        <w:rPr>
          <w:rFonts w:ascii="Century Gothic" w:hAnsi="Century Gothic" w:cs="Tahoma"/>
          <w:i/>
          <w:sz w:val="20"/>
        </w:rPr>
        <w:tab/>
        <w:t>“It seems like, having the benefit of already going through this once, we kind of know what we have to do here, and I’ve talked to the applicant, and what we would like to try and do is minimize the amount of variance that we’re going to be requesting</w:t>
      </w:r>
      <w:r w:rsidR="00F52E4C">
        <w:rPr>
          <w:rFonts w:ascii="Century Gothic" w:hAnsi="Century Gothic" w:cs="Tahoma"/>
          <w:i/>
          <w:sz w:val="20"/>
        </w:rPr>
        <w:t xml:space="preserve"> today, and we can clip this </w:t>
      </w:r>
      <w:r w:rsidRPr="00F52E4C">
        <w:rPr>
          <w:rFonts w:ascii="Century Gothic" w:hAnsi="Century Gothic" w:cs="Tahoma"/>
          <w:i/>
          <w:sz w:val="20"/>
        </w:rPr>
        <w:t>front deck off and, thereby, we won’t be requesting a front setback variance but we can still request the rear setback variance.</w:t>
      </w:r>
    </w:p>
    <w:p w:rsidR="002807D8" w:rsidRPr="00F52E4C" w:rsidRDefault="002807D8" w:rsidP="000F3BA6">
      <w:pPr>
        <w:pStyle w:val="BodyText"/>
        <w:widowControl w:val="0"/>
        <w:rPr>
          <w:rFonts w:ascii="Century Gothic" w:hAnsi="Century Gothic" w:cs="Tahoma"/>
          <w:i/>
          <w:sz w:val="20"/>
        </w:rPr>
      </w:pPr>
      <w:r w:rsidRPr="00F52E4C">
        <w:rPr>
          <w:rFonts w:ascii="Century Gothic" w:hAnsi="Century Gothic" w:cs="Tahoma"/>
          <w:i/>
          <w:sz w:val="20"/>
        </w:rPr>
        <w:tab/>
        <w:t>“Now, we could also put this deck off, put the house slightly forward, putting it slightly off the rear setback, and you know, the item … have we minimized the amount of variance we’</w:t>
      </w:r>
      <w:r w:rsidR="00F52E4C">
        <w:rPr>
          <w:rFonts w:ascii="Century Gothic" w:hAnsi="Century Gothic" w:cs="Tahoma"/>
          <w:i/>
          <w:sz w:val="20"/>
        </w:rPr>
        <w:t>re going to request.</w:t>
      </w:r>
      <w:r w:rsidRPr="00F52E4C">
        <w:rPr>
          <w:rFonts w:ascii="Century Gothic" w:hAnsi="Century Gothic" w:cs="Tahoma"/>
          <w:i/>
          <w:sz w:val="20"/>
        </w:rPr>
        <w:t xml:space="preserve"> I don’t see how </w:t>
      </w:r>
      <w:r w:rsidR="00F52E4C">
        <w:rPr>
          <w:rFonts w:ascii="Century Gothic" w:hAnsi="Century Gothic" w:cs="Tahoma"/>
          <w:i/>
          <w:sz w:val="20"/>
        </w:rPr>
        <w:t xml:space="preserve">the Town ever gets to the point, </w:t>
      </w:r>
      <w:r w:rsidRPr="00F52E4C">
        <w:rPr>
          <w:rFonts w:ascii="Century Gothic" w:hAnsi="Century Gothic" w:cs="Tahoma"/>
          <w:i/>
          <w:sz w:val="20"/>
        </w:rPr>
        <w:t>what it says</w:t>
      </w:r>
      <w:r w:rsidR="00F52E4C">
        <w:rPr>
          <w:rFonts w:ascii="Century Gothic" w:hAnsi="Century Gothic" w:cs="Tahoma"/>
          <w:i/>
          <w:sz w:val="20"/>
        </w:rPr>
        <w:t>,</w:t>
      </w:r>
      <w:r w:rsidRPr="00F52E4C">
        <w:rPr>
          <w:rFonts w:ascii="Century Gothic" w:hAnsi="Century Gothic" w:cs="Tahoma"/>
          <w:i/>
          <w:sz w:val="20"/>
        </w:rPr>
        <w:t xml:space="preserve"> ‘you have absolutely minimized it,’ because there is a 20’ wide building envelope. It’s not a practical building envelope, but how do you ever get to that point? So, I think we can minimize.</w:t>
      </w:r>
    </w:p>
    <w:p w:rsidR="002807D8" w:rsidRPr="00F52E4C" w:rsidRDefault="002807D8" w:rsidP="000F3BA6">
      <w:pPr>
        <w:pStyle w:val="BodyText"/>
        <w:widowControl w:val="0"/>
        <w:rPr>
          <w:rFonts w:ascii="Century Gothic" w:hAnsi="Century Gothic" w:cs="Tahoma"/>
          <w:i/>
          <w:sz w:val="20"/>
        </w:rPr>
      </w:pPr>
      <w:r w:rsidRPr="00F52E4C">
        <w:rPr>
          <w:rFonts w:ascii="Century Gothic" w:hAnsi="Century Gothic" w:cs="Tahoma"/>
          <w:i/>
          <w:sz w:val="20"/>
        </w:rPr>
        <w:tab/>
        <w:t>“This is a model that they have built quite successfully throughout Kill Devil Hills, several times, at least ten times. It’s a nice looking model. It’</w:t>
      </w:r>
      <w:r w:rsidR="00F52E4C">
        <w:rPr>
          <w:rFonts w:ascii="Century Gothic" w:hAnsi="Century Gothic" w:cs="Tahoma"/>
          <w:i/>
          <w:sz w:val="20"/>
        </w:rPr>
        <w:t>s a three-</w:t>
      </w:r>
      <w:r w:rsidRPr="00F52E4C">
        <w:rPr>
          <w:rFonts w:ascii="Century Gothic" w:hAnsi="Century Gothic" w:cs="Tahoma"/>
          <w:i/>
          <w:sz w:val="20"/>
        </w:rPr>
        <w:t xml:space="preserve">bedroom house, one story, over parking and storage. It’s in harmony. It’s not going to stand out on this street. It’s going to fit right in. </w:t>
      </w:r>
      <w:r w:rsidR="00E22A57" w:rsidRPr="00F52E4C">
        <w:rPr>
          <w:rFonts w:ascii="Century Gothic" w:hAnsi="Century Gothic" w:cs="Tahoma"/>
          <w:i/>
          <w:sz w:val="20"/>
        </w:rPr>
        <w:t xml:space="preserve">It’s in harmony with everything else that’s up and down this road. </w:t>
      </w:r>
    </w:p>
    <w:p w:rsidR="00E22A57" w:rsidRPr="00F52E4C" w:rsidRDefault="00E22A57" w:rsidP="000F3BA6">
      <w:pPr>
        <w:pStyle w:val="BodyText"/>
        <w:widowControl w:val="0"/>
        <w:rPr>
          <w:rFonts w:ascii="Century Gothic" w:hAnsi="Century Gothic" w:cs="Tahoma"/>
          <w:i/>
          <w:sz w:val="20"/>
        </w:rPr>
      </w:pPr>
      <w:r w:rsidRPr="00F52E4C">
        <w:rPr>
          <w:rFonts w:ascii="Century Gothic" w:hAnsi="Century Gothic" w:cs="Tahoma"/>
          <w:i/>
          <w:sz w:val="20"/>
        </w:rPr>
        <w:tab/>
        <w:t xml:space="preserve">“So, what we’ve got to do is … how do we get around or how do we, say, convince the Town that we have minimized our request by reducing the amount of variance. We can do that by clipping off this portion of the deck and we can say, ‘we’re not going to need a front setback,’ </w:t>
      </w:r>
      <w:r w:rsidR="00F52E4C">
        <w:rPr>
          <w:rFonts w:ascii="Century Gothic" w:hAnsi="Century Gothic" w:cs="Tahoma"/>
          <w:i/>
          <w:sz w:val="20"/>
        </w:rPr>
        <w:t>t</w:t>
      </w:r>
      <w:r w:rsidRPr="00F52E4C">
        <w:rPr>
          <w:rFonts w:ascii="Century Gothic" w:hAnsi="Century Gothic" w:cs="Tahoma"/>
          <w:i/>
          <w:sz w:val="20"/>
        </w:rPr>
        <w:t>he extension of the deck that runs to the north. That’s 5’ into the setback. That can be eliminated. We can move that to the front of the house. We ca</w:t>
      </w:r>
      <w:r w:rsidR="00F52E4C">
        <w:rPr>
          <w:rFonts w:ascii="Century Gothic" w:hAnsi="Century Gothic" w:cs="Tahoma"/>
          <w:i/>
          <w:sz w:val="20"/>
        </w:rPr>
        <w:t>n do whatever we want to do, or </w:t>
      </w:r>
      <w:r w:rsidRPr="00F52E4C">
        <w:rPr>
          <w:rFonts w:ascii="Century Gothic" w:hAnsi="Century Gothic" w:cs="Tahoma"/>
          <w:i/>
          <w:sz w:val="20"/>
        </w:rPr>
        <w:t>just leave it. It doesn’t affect access to the house, and it would reduce any variance needed for the front setback. Now, that doesn’t eliminate the need for the rear </w:t>
      </w:r>
      <w:r w:rsidR="00F52E4C">
        <w:rPr>
          <w:rFonts w:ascii="Century Gothic" w:hAnsi="Century Gothic" w:cs="Tahoma"/>
          <w:i/>
          <w:sz w:val="20"/>
        </w:rPr>
        <w:t>setback variance, and if </w:t>
      </w:r>
      <w:r w:rsidRPr="00F52E4C">
        <w:rPr>
          <w:rFonts w:ascii="Century Gothic" w:hAnsi="Century Gothic" w:cs="Tahoma"/>
          <w:i/>
          <w:sz w:val="20"/>
        </w:rPr>
        <w:t xml:space="preserve">it is … but … I mean, where do we go? </w:t>
      </w:r>
    </w:p>
    <w:p w:rsidR="00E22A57" w:rsidRPr="00F52E4C" w:rsidRDefault="00E22A57" w:rsidP="00E22A57">
      <w:pPr>
        <w:pStyle w:val="BodyText"/>
        <w:widowControl w:val="0"/>
        <w:ind w:firstLine="360"/>
        <w:rPr>
          <w:rFonts w:ascii="Century Gothic" w:hAnsi="Century Gothic" w:cs="Tahoma"/>
          <w:i/>
          <w:sz w:val="20"/>
        </w:rPr>
      </w:pPr>
      <w:r w:rsidRPr="00F52E4C">
        <w:rPr>
          <w:rFonts w:ascii="Century Gothic" w:hAnsi="Century Gothic" w:cs="Tahoma"/>
          <w:i/>
          <w:sz w:val="20"/>
        </w:rPr>
        <w:t xml:space="preserve">“Do we come back in here with another proposal?, and then, ‘oh, no, we want it forward a foot,’ … if we could do this tonight, </w:t>
      </w:r>
      <w:r w:rsidR="00F52E4C">
        <w:rPr>
          <w:rFonts w:ascii="Century Gothic" w:hAnsi="Century Gothic" w:cs="Tahoma"/>
          <w:i/>
          <w:sz w:val="20"/>
        </w:rPr>
        <w:t>i</w:t>
      </w:r>
      <w:r w:rsidRPr="00F52E4C">
        <w:rPr>
          <w:rFonts w:ascii="Century Gothic" w:hAnsi="Century Gothic" w:cs="Tahoma"/>
          <w:i/>
          <w:sz w:val="20"/>
        </w:rPr>
        <w:t>f you want to flip this deck, eliminate the front setback variance, go with the rear setback variance … which again, is not out of harmony with the neighbors, and it’s not out of harmony with rear setbacks</w:t>
      </w:r>
      <w:r w:rsidR="00A60513" w:rsidRPr="00F52E4C">
        <w:rPr>
          <w:rFonts w:ascii="Century Gothic" w:hAnsi="Century Gothic" w:cs="Tahoma"/>
          <w:i/>
          <w:sz w:val="20"/>
        </w:rPr>
        <w:t xml:space="preserve"> in other subdivisions or other towns, which, typically, are about 20% up to a maximum.</w:t>
      </w:r>
    </w:p>
    <w:p w:rsidR="00A60513" w:rsidRPr="00F52E4C" w:rsidRDefault="00A60513" w:rsidP="00E22A57">
      <w:pPr>
        <w:pStyle w:val="BodyText"/>
        <w:widowControl w:val="0"/>
        <w:ind w:firstLine="360"/>
        <w:rPr>
          <w:rFonts w:ascii="Century Gothic" w:hAnsi="Century Gothic" w:cs="Tahoma"/>
          <w:i/>
          <w:sz w:val="20"/>
        </w:rPr>
      </w:pPr>
      <w:r w:rsidRPr="00F52E4C">
        <w:rPr>
          <w:rFonts w:ascii="Century Gothic" w:hAnsi="Century Gothic" w:cs="Tahoma"/>
          <w:i/>
          <w:sz w:val="20"/>
        </w:rPr>
        <w:t>“So, this is not too far off from that. That’s kind of where we’re at. I mean, if we can fix this right now, and we would like to do that right now, rather than having to come back and ask for</w:t>
      </w:r>
      <w:r w:rsidR="00F52E4C">
        <w:rPr>
          <w:rFonts w:ascii="Century Gothic" w:hAnsi="Century Gothic" w:cs="Tahoma"/>
          <w:i/>
          <w:sz w:val="20"/>
        </w:rPr>
        <w:t> </w:t>
      </w:r>
      <w:r w:rsidRPr="00F52E4C">
        <w:rPr>
          <w:rFonts w:ascii="Century Gothic" w:hAnsi="Century Gothic" w:cs="Tahoma"/>
          <w:i/>
          <w:sz w:val="20"/>
        </w:rPr>
        <w:t>a foot in the back, a foot in the rear … if we can have some guidance ….”</w:t>
      </w:r>
    </w:p>
    <w:p w:rsidR="00A60513" w:rsidRDefault="00A60513" w:rsidP="00E22A57">
      <w:pPr>
        <w:pStyle w:val="BodyText"/>
        <w:widowControl w:val="0"/>
        <w:ind w:firstLine="360"/>
        <w:rPr>
          <w:rFonts w:ascii="Century Gothic" w:hAnsi="Century Gothic" w:cs="Tahoma"/>
          <w:sz w:val="20"/>
        </w:rPr>
      </w:pPr>
    </w:p>
    <w:p w:rsidR="00A60513" w:rsidRDefault="00A60513" w:rsidP="00A60513">
      <w:pPr>
        <w:pStyle w:val="BodyText"/>
        <w:widowControl w:val="0"/>
        <w:rPr>
          <w:rFonts w:ascii="Century Gothic" w:hAnsi="Century Gothic" w:cs="Tahoma"/>
          <w:sz w:val="20"/>
        </w:rPr>
      </w:pPr>
      <w:r>
        <w:rPr>
          <w:rFonts w:ascii="Century Gothic" w:hAnsi="Century Gothic" w:cs="Tahoma"/>
          <w:sz w:val="20"/>
        </w:rPr>
        <w:t xml:space="preserve">Chairman:  </w:t>
      </w:r>
      <w:r w:rsidRPr="00DD434B">
        <w:rPr>
          <w:rFonts w:ascii="Century Gothic" w:hAnsi="Century Gothic" w:cs="Tahoma"/>
          <w:i/>
          <w:sz w:val="20"/>
        </w:rPr>
        <w:t>“That was the problem with the last application ….”</w:t>
      </w:r>
    </w:p>
    <w:p w:rsidR="00A60513" w:rsidRDefault="00A60513" w:rsidP="00A60513">
      <w:pPr>
        <w:pStyle w:val="BodyText"/>
        <w:widowControl w:val="0"/>
        <w:rPr>
          <w:rFonts w:ascii="Century Gothic" w:hAnsi="Century Gothic" w:cs="Tahoma"/>
          <w:sz w:val="20"/>
        </w:rPr>
      </w:pPr>
    </w:p>
    <w:p w:rsidR="00A60513" w:rsidRDefault="00A60513" w:rsidP="00A60513">
      <w:pPr>
        <w:pStyle w:val="BodyText"/>
        <w:widowControl w:val="0"/>
        <w:rPr>
          <w:rFonts w:ascii="Century Gothic" w:hAnsi="Century Gothic" w:cs="Tahoma"/>
          <w:sz w:val="20"/>
        </w:rPr>
      </w:pPr>
      <w:r>
        <w:rPr>
          <w:rFonts w:ascii="Century Gothic" w:hAnsi="Century Gothic" w:cs="Tahoma"/>
          <w:sz w:val="20"/>
        </w:rPr>
        <w:t xml:space="preserve">Robinson:  </w:t>
      </w:r>
      <w:r w:rsidRPr="00DD434B">
        <w:rPr>
          <w:rFonts w:ascii="Century Gothic" w:hAnsi="Century Gothic" w:cs="Tahoma"/>
          <w:i/>
          <w:sz w:val="20"/>
        </w:rPr>
        <w:t>“… I understand. That’s why we’re going to say right now we’</w:t>
      </w:r>
      <w:r w:rsidR="00DD434B">
        <w:rPr>
          <w:rFonts w:ascii="Century Gothic" w:hAnsi="Century Gothic" w:cs="Tahoma"/>
          <w:i/>
          <w:sz w:val="20"/>
        </w:rPr>
        <w:t>re going to clip that </w:t>
      </w:r>
      <w:r w:rsidRPr="00DD434B">
        <w:rPr>
          <w:rFonts w:ascii="Century Gothic" w:hAnsi="Century Gothic" w:cs="Tahoma"/>
          <w:i/>
          <w:sz w:val="20"/>
        </w:rPr>
        <w:t>deck off, and we’re n</w:t>
      </w:r>
      <w:r w:rsidR="00CB5D7A" w:rsidRPr="00DD434B">
        <w:rPr>
          <w:rFonts w:ascii="Century Gothic" w:hAnsi="Century Gothic" w:cs="Tahoma"/>
          <w:i/>
          <w:sz w:val="20"/>
        </w:rPr>
        <w:t>ot asking for any front setback. We want the rear setback. I could draw it up and sign it right now.”</w:t>
      </w:r>
    </w:p>
    <w:p w:rsidR="00CB5D7A" w:rsidRDefault="00CB5D7A" w:rsidP="00A60513">
      <w:pPr>
        <w:pStyle w:val="BodyText"/>
        <w:widowControl w:val="0"/>
        <w:rPr>
          <w:rFonts w:ascii="Century Gothic" w:hAnsi="Century Gothic" w:cs="Tahoma"/>
          <w:sz w:val="20"/>
        </w:rPr>
      </w:pPr>
    </w:p>
    <w:p w:rsidR="005310DC" w:rsidRDefault="00CB5D7A" w:rsidP="00A60513">
      <w:pPr>
        <w:pStyle w:val="BodyText"/>
        <w:widowControl w:val="0"/>
        <w:rPr>
          <w:rFonts w:ascii="Century Gothic" w:hAnsi="Century Gothic" w:cs="Tahoma"/>
          <w:sz w:val="20"/>
        </w:rPr>
      </w:pPr>
      <w:r>
        <w:rPr>
          <w:rFonts w:ascii="Century Gothic" w:hAnsi="Century Gothic" w:cs="Tahoma"/>
          <w:sz w:val="20"/>
        </w:rPr>
        <w:t xml:space="preserve">Chairman:  </w:t>
      </w:r>
      <w:r w:rsidRPr="00DD434B">
        <w:rPr>
          <w:rFonts w:ascii="Century Gothic" w:hAnsi="Century Gothic" w:cs="Tahoma"/>
          <w:i/>
          <w:sz w:val="20"/>
        </w:rPr>
        <w:t xml:space="preserve">“Well, we’re going to consider that, and without … and once again, you can come back with any proposal you want to come back with. We’re not here to try and make things difficult for you. You’ve got some sympathy on this Board for the situation on the ground, but I don’t believe </w:t>
      </w:r>
      <w:r w:rsidR="005310DC" w:rsidRPr="00DD434B">
        <w:rPr>
          <w:rFonts w:ascii="Century Gothic" w:hAnsi="Century Gothic" w:cs="Tahoma"/>
          <w:i/>
          <w:sz w:val="20"/>
        </w:rPr>
        <w:t xml:space="preserve">that </w:t>
      </w:r>
      <w:r w:rsidRPr="00DD434B">
        <w:rPr>
          <w:rFonts w:ascii="Century Gothic" w:hAnsi="Century Gothic" w:cs="Tahoma"/>
          <w:i/>
          <w:sz w:val="20"/>
        </w:rPr>
        <w:t xml:space="preserve">we can sit here </w:t>
      </w:r>
      <w:r w:rsidR="005310DC" w:rsidRPr="00DD434B">
        <w:rPr>
          <w:rFonts w:ascii="Century Gothic" w:hAnsi="Century Gothic" w:cs="Tahoma"/>
          <w:i/>
          <w:sz w:val="20"/>
        </w:rPr>
        <w:t>and tell you and give yo</w:t>
      </w:r>
      <w:r w:rsidR="00DD434B">
        <w:rPr>
          <w:rFonts w:ascii="Century Gothic" w:hAnsi="Century Gothic" w:cs="Tahoma"/>
          <w:i/>
          <w:sz w:val="20"/>
        </w:rPr>
        <w:t>u a firm commitment that if you </w:t>
      </w:r>
      <w:r w:rsidR="005310DC" w:rsidRPr="00DD434B">
        <w:rPr>
          <w:rFonts w:ascii="Century Gothic" w:hAnsi="Century Gothic" w:cs="Tahoma"/>
          <w:i/>
          <w:sz w:val="20"/>
        </w:rPr>
        <w:t>do ‘x’, ‘y’ and ‘z,’ you’ve got ‘this.’ That was the problem with the last one.”</w:t>
      </w:r>
    </w:p>
    <w:p w:rsidR="005310DC" w:rsidRDefault="005310DC" w:rsidP="00A60513">
      <w:pPr>
        <w:pStyle w:val="BodyText"/>
        <w:widowControl w:val="0"/>
        <w:rPr>
          <w:rFonts w:ascii="Century Gothic" w:hAnsi="Century Gothic" w:cs="Tahoma"/>
          <w:sz w:val="20"/>
        </w:rPr>
      </w:pPr>
    </w:p>
    <w:p w:rsidR="005310DC" w:rsidRDefault="005310DC" w:rsidP="00A60513">
      <w:pPr>
        <w:pStyle w:val="BodyText"/>
        <w:widowControl w:val="0"/>
        <w:rPr>
          <w:rFonts w:ascii="Century Gothic" w:hAnsi="Century Gothic" w:cs="Tahoma"/>
          <w:sz w:val="20"/>
        </w:rPr>
      </w:pPr>
      <w:r>
        <w:rPr>
          <w:rFonts w:ascii="Century Gothic" w:hAnsi="Century Gothic" w:cs="Tahoma"/>
          <w:sz w:val="20"/>
        </w:rPr>
        <w:t xml:space="preserve">Robinson:  </w:t>
      </w:r>
      <w:r w:rsidRPr="00DD434B">
        <w:rPr>
          <w:rFonts w:ascii="Century Gothic" w:hAnsi="Century Gothic" w:cs="Tahoma"/>
          <w:i/>
          <w:sz w:val="20"/>
        </w:rPr>
        <w:t>“</w:t>
      </w:r>
      <w:r w:rsidR="0064659C" w:rsidRPr="00DD434B">
        <w:rPr>
          <w:rFonts w:ascii="Century Gothic" w:hAnsi="Century Gothic" w:cs="Tahoma"/>
          <w:i/>
          <w:sz w:val="20"/>
        </w:rPr>
        <w:t>Well, the applicant’s here</w:t>
      </w:r>
      <w:r w:rsidR="00DD434B">
        <w:rPr>
          <w:rFonts w:ascii="Century Gothic" w:hAnsi="Century Gothic" w:cs="Tahoma"/>
          <w:i/>
          <w:sz w:val="20"/>
        </w:rPr>
        <w:t>.</w:t>
      </w:r>
      <w:r w:rsidR="0064659C" w:rsidRPr="00DD434B">
        <w:rPr>
          <w:rFonts w:ascii="Century Gothic" w:hAnsi="Century Gothic" w:cs="Tahoma"/>
          <w:i/>
          <w:sz w:val="20"/>
        </w:rPr>
        <w:t xml:space="preserve"> I’m the engineer here. We can look at ….”</w:t>
      </w:r>
    </w:p>
    <w:p w:rsidR="0064659C" w:rsidRDefault="0064659C" w:rsidP="00A60513">
      <w:pPr>
        <w:pStyle w:val="BodyText"/>
        <w:widowControl w:val="0"/>
        <w:rPr>
          <w:rFonts w:ascii="Century Gothic" w:hAnsi="Century Gothic" w:cs="Tahoma"/>
          <w:sz w:val="20"/>
        </w:rPr>
      </w:pPr>
    </w:p>
    <w:p w:rsidR="0064659C" w:rsidRDefault="0064659C" w:rsidP="00A60513">
      <w:pPr>
        <w:pStyle w:val="BodyText"/>
        <w:widowControl w:val="0"/>
        <w:rPr>
          <w:rFonts w:ascii="Century Gothic" w:hAnsi="Century Gothic" w:cs="Tahoma"/>
          <w:sz w:val="20"/>
        </w:rPr>
      </w:pPr>
      <w:r>
        <w:rPr>
          <w:rFonts w:ascii="Century Gothic" w:hAnsi="Century Gothic" w:cs="Tahoma"/>
          <w:sz w:val="20"/>
        </w:rPr>
        <w:t xml:space="preserve">Chairman:  </w:t>
      </w:r>
      <w:r w:rsidRPr="001229E8">
        <w:rPr>
          <w:rFonts w:ascii="Century Gothic" w:hAnsi="Century Gothic" w:cs="Tahoma"/>
          <w:i/>
          <w:sz w:val="20"/>
        </w:rPr>
        <w:t>“… let me re</w:t>
      </w:r>
      <w:r w:rsidR="00326114" w:rsidRPr="001229E8">
        <w:rPr>
          <w:rFonts w:ascii="Century Gothic" w:hAnsi="Century Gothic" w:cs="Tahoma"/>
          <w:i/>
          <w:sz w:val="20"/>
        </w:rPr>
        <w:t>-</w:t>
      </w:r>
      <w:r w:rsidRPr="001229E8">
        <w:rPr>
          <w:rFonts w:ascii="Century Gothic" w:hAnsi="Century Gothic" w:cs="Tahoma"/>
          <w:i/>
          <w:sz w:val="20"/>
        </w:rPr>
        <w:t>phrase that …</w:t>
      </w:r>
      <w:r w:rsidR="00326114" w:rsidRPr="001229E8">
        <w:rPr>
          <w:rFonts w:ascii="Century Gothic" w:hAnsi="Century Gothic" w:cs="Tahoma"/>
          <w:i/>
          <w:sz w:val="20"/>
        </w:rPr>
        <w:t xml:space="preserve"> I don’t know that you have the support for that. We can do it, but I don’t know that we have the consensus ….”</w:t>
      </w:r>
    </w:p>
    <w:p w:rsidR="00326114" w:rsidRDefault="00326114" w:rsidP="00A60513">
      <w:pPr>
        <w:pStyle w:val="BodyText"/>
        <w:widowControl w:val="0"/>
        <w:rPr>
          <w:rFonts w:ascii="Century Gothic" w:hAnsi="Century Gothic" w:cs="Tahoma"/>
          <w:sz w:val="20"/>
        </w:rPr>
      </w:pPr>
    </w:p>
    <w:p w:rsidR="00326114" w:rsidRPr="001229E8" w:rsidRDefault="00326114" w:rsidP="00A60513">
      <w:pPr>
        <w:pStyle w:val="BodyText"/>
        <w:widowControl w:val="0"/>
        <w:rPr>
          <w:rFonts w:ascii="Century Gothic" w:hAnsi="Century Gothic" w:cs="Tahoma"/>
          <w:i/>
          <w:sz w:val="20"/>
        </w:rPr>
      </w:pPr>
      <w:r>
        <w:rPr>
          <w:rFonts w:ascii="Century Gothic" w:hAnsi="Century Gothic" w:cs="Tahoma"/>
          <w:sz w:val="20"/>
        </w:rPr>
        <w:t xml:space="preserve">Attorney Michael:  </w:t>
      </w:r>
      <w:r w:rsidRPr="001229E8">
        <w:rPr>
          <w:rFonts w:ascii="Century Gothic" w:hAnsi="Century Gothic" w:cs="Tahoma"/>
          <w:i/>
          <w:sz w:val="20"/>
        </w:rPr>
        <w:t>“… what’s a little bit different in this one than</w:t>
      </w:r>
      <w:r w:rsidR="001229E8">
        <w:rPr>
          <w:rFonts w:ascii="Century Gothic" w:hAnsi="Century Gothic" w:cs="Tahoma"/>
          <w:i/>
          <w:sz w:val="20"/>
        </w:rPr>
        <w:t xml:space="preserve"> in the last one, is the public </w:t>
      </w:r>
      <w:r w:rsidRPr="001229E8">
        <w:rPr>
          <w:rFonts w:ascii="Century Gothic" w:hAnsi="Century Gothic" w:cs="Tahoma"/>
          <w:i/>
          <w:sz w:val="20"/>
        </w:rPr>
        <w:t xml:space="preserve">hearing was closed in the last one, so you could not engage in this discussion with the last applicant. Now, you do have an applicant here who is telling you, ‘I’m willing to cut this off right here, remove that offending deck in the front setback,’ and so you do have the benefit of that now that you didn’t have with the last one ‘cause you couldn’t go back </w:t>
      </w:r>
      <w:r w:rsidR="001229E8">
        <w:rPr>
          <w:rFonts w:ascii="Century Gothic" w:hAnsi="Century Gothic" w:cs="Tahoma"/>
          <w:i/>
          <w:sz w:val="20"/>
        </w:rPr>
        <w:t>and have that </w:t>
      </w:r>
      <w:r w:rsidRPr="001229E8">
        <w:rPr>
          <w:rFonts w:ascii="Century Gothic" w:hAnsi="Century Gothic" w:cs="Tahoma"/>
          <w:i/>
          <w:sz w:val="20"/>
        </w:rPr>
        <w:t>discussion.”</w:t>
      </w:r>
    </w:p>
    <w:p w:rsidR="00326114" w:rsidRDefault="00326114" w:rsidP="00A60513">
      <w:pPr>
        <w:pStyle w:val="BodyText"/>
        <w:widowControl w:val="0"/>
        <w:rPr>
          <w:rFonts w:ascii="Century Gothic" w:hAnsi="Century Gothic" w:cs="Tahoma"/>
          <w:sz w:val="20"/>
        </w:rPr>
      </w:pPr>
    </w:p>
    <w:p w:rsidR="00326114" w:rsidRDefault="00326114" w:rsidP="00A60513">
      <w:pPr>
        <w:pStyle w:val="BodyText"/>
        <w:widowControl w:val="0"/>
        <w:rPr>
          <w:rFonts w:ascii="Century Gothic" w:hAnsi="Century Gothic" w:cs="Tahoma"/>
          <w:sz w:val="20"/>
        </w:rPr>
      </w:pPr>
      <w:proofErr w:type="spellStart"/>
      <w:r>
        <w:rPr>
          <w:rFonts w:ascii="Century Gothic" w:hAnsi="Century Gothic" w:cs="Tahoma"/>
          <w:sz w:val="20"/>
        </w:rPr>
        <w:t>Geraghty</w:t>
      </w:r>
      <w:proofErr w:type="spellEnd"/>
      <w:r>
        <w:rPr>
          <w:rFonts w:ascii="Century Gothic" w:hAnsi="Century Gothic" w:cs="Tahoma"/>
          <w:sz w:val="20"/>
        </w:rPr>
        <w:t xml:space="preserve">:  </w:t>
      </w:r>
      <w:r w:rsidRPr="001229E8">
        <w:rPr>
          <w:rFonts w:ascii="Century Gothic" w:hAnsi="Century Gothic" w:cs="Tahoma"/>
          <w:i/>
          <w:sz w:val="20"/>
        </w:rPr>
        <w:t>“How wide does the staircase have to be coming down there?”</w:t>
      </w:r>
    </w:p>
    <w:p w:rsidR="00326114" w:rsidRDefault="00326114" w:rsidP="00A60513">
      <w:pPr>
        <w:pStyle w:val="BodyText"/>
        <w:widowControl w:val="0"/>
        <w:rPr>
          <w:rFonts w:ascii="Century Gothic" w:hAnsi="Century Gothic" w:cs="Tahoma"/>
          <w:sz w:val="20"/>
        </w:rPr>
      </w:pPr>
    </w:p>
    <w:p w:rsidR="00326114" w:rsidRPr="001229E8" w:rsidRDefault="00326114" w:rsidP="00A60513">
      <w:pPr>
        <w:pStyle w:val="BodyText"/>
        <w:widowControl w:val="0"/>
        <w:rPr>
          <w:rFonts w:ascii="Century Gothic" w:hAnsi="Century Gothic" w:cs="Tahoma"/>
          <w:i/>
          <w:sz w:val="20"/>
        </w:rPr>
      </w:pPr>
      <w:r>
        <w:rPr>
          <w:rFonts w:ascii="Century Gothic" w:hAnsi="Century Gothic" w:cs="Tahoma"/>
          <w:sz w:val="20"/>
        </w:rPr>
        <w:t xml:space="preserve">Robinson:  </w:t>
      </w:r>
      <w:r w:rsidRPr="001229E8">
        <w:rPr>
          <w:rFonts w:ascii="Century Gothic" w:hAnsi="Century Gothic" w:cs="Tahoma"/>
          <w:i/>
          <w:sz w:val="20"/>
        </w:rPr>
        <w:t>“I believe it’s either 3’ or 4’ wide … I can’t remember how wide exactly. It’s probably a 3’ wide staircase.”</w:t>
      </w:r>
    </w:p>
    <w:p w:rsidR="00326114" w:rsidRDefault="00326114" w:rsidP="00A60513">
      <w:pPr>
        <w:pStyle w:val="BodyText"/>
        <w:widowControl w:val="0"/>
        <w:rPr>
          <w:rFonts w:ascii="Century Gothic" w:hAnsi="Century Gothic" w:cs="Tahoma"/>
          <w:sz w:val="20"/>
        </w:rPr>
      </w:pPr>
    </w:p>
    <w:p w:rsidR="00326114" w:rsidRDefault="00326114" w:rsidP="00A60513">
      <w:pPr>
        <w:pStyle w:val="BodyText"/>
        <w:widowControl w:val="0"/>
        <w:rPr>
          <w:rFonts w:ascii="Century Gothic" w:hAnsi="Century Gothic" w:cs="Tahoma"/>
          <w:sz w:val="20"/>
        </w:rPr>
      </w:pPr>
      <w:proofErr w:type="spellStart"/>
      <w:r>
        <w:rPr>
          <w:rFonts w:ascii="Century Gothic" w:hAnsi="Century Gothic" w:cs="Tahoma"/>
          <w:sz w:val="20"/>
        </w:rPr>
        <w:t>Geraghty</w:t>
      </w:r>
      <w:proofErr w:type="spellEnd"/>
      <w:r>
        <w:rPr>
          <w:rFonts w:ascii="Century Gothic" w:hAnsi="Century Gothic" w:cs="Tahoma"/>
          <w:sz w:val="20"/>
        </w:rPr>
        <w:t xml:space="preserve">:  </w:t>
      </w:r>
      <w:r w:rsidRPr="001229E8">
        <w:rPr>
          <w:rFonts w:ascii="Century Gothic" w:hAnsi="Century Gothic" w:cs="Tahoma"/>
          <w:i/>
          <w:sz w:val="20"/>
        </w:rPr>
        <w:t>“If you do a 3’ wide staircase, and you’ve got 5’ th</w:t>
      </w:r>
      <w:r w:rsidR="001229E8">
        <w:rPr>
          <w:rFonts w:ascii="Century Gothic" w:hAnsi="Century Gothic" w:cs="Tahoma"/>
          <w:i/>
          <w:sz w:val="20"/>
        </w:rPr>
        <w:t>ere, we could actually move the </w:t>
      </w:r>
      <w:r w:rsidRPr="001229E8">
        <w:rPr>
          <w:rFonts w:ascii="Century Gothic" w:hAnsi="Century Gothic" w:cs="Tahoma"/>
          <w:i/>
          <w:sz w:val="20"/>
        </w:rPr>
        <w:t>house 2’ more closer to the road, and that would gain 2’ on the rear yard setback.</w:t>
      </w:r>
      <w:r w:rsidR="001229E8">
        <w:rPr>
          <w:rFonts w:ascii="Century Gothic" w:hAnsi="Century Gothic" w:cs="Tahoma"/>
          <w:i/>
          <w:sz w:val="20"/>
        </w:rPr>
        <w:t>”</w:t>
      </w:r>
    </w:p>
    <w:p w:rsidR="00326114" w:rsidRDefault="00326114" w:rsidP="00A60513">
      <w:pPr>
        <w:pStyle w:val="BodyText"/>
        <w:widowControl w:val="0"/>
        <w:rPr>
          <w:rFonts w:ascii="Century Gothic" w:hAnsi="Century Gothic" w:cs="Tahoma"/>
          <w:sz w:val="20"/>
        </w:rPr>
      </w:pPr>
    </w:p>
    <w:p w:rsidR="00326114" w:rsidRDefault="00326114" w:rsidP="00A60513">
      <w:pPr>
        <w:pStyle w:val="BodyText"/>
        <w:widowControl w:val="0"/>
        <w:rPr>
          <w:rFonts w:ascii="Century Gothic" w:hAnsi="Century Gothic" w:cs="Tahoma"/>
          <w:sz w:val="20"/>
        </w:rPr>
      </w:pPr>
      <w:r>
        <w:rPr>
          <w:rFonts w:ascii="Century Gothic" w:hAnsi="Century Gothic" w:cs="Tahoma"/>
          <w:sz w:val="20"/>
        </w:rPr>
        <w:t xml:space="preserve">Robinson:  </w:t>
      </w:r>
      <w:r w:rsidRPr="001229E8">
        <w:rPr>
          <w:rFonts w:ascii="Century Gothic" w:hAnsi="Century Gothic" w:cs="Tahoma"/>
          <w:i/>
          <w:sz w:val="20"/>
        </w:rPr>
        <w:t>“Well, we could do that, but at that point we would be asking for an encroachment into the front setback ….”</w:t>
      </w:r>
    </w:p>
    <w:p w:rsidR="00326114" w:rsidRDefault="00326114" w:rsidP="00A60513">
      <w:pPr>
        <w:pStyle w:val="BodyText"/>
        <w:widowControl w:val="0"/>
        <w:rPr>
          <w:rFonts w:ascii="Century Gothic" w:hAnsi="Century Gothic" w:cs="Tahoma"/>
          <w:sz w:val="20"/>
        </w:rPr>
      </w:pPr>
    </w:p>
    <w:p w:rsidR="00326114" w:rsidRPr="001229E8" w:rsidRDefault="00326114" w:rsidP="00A60513">
      <w:pPr>
        <w:pStyle w:val="BodyText"/>
        <w:widowControl w:val="0"/>
        <w:rPr>
          <w:rFonts w:ascii="Century Gothic" w:hAnsi="Century Gothic" w:cs="Tahoma"/>
          <w:i/>
          <w:sz w:val="20"/>
        </w:rPr>
      </w:pPr>
      <w:proofErr w:type="spellStart"/>
      <w:r>
        <w:rPr>
          <w:rFonts w:ascii="Century Gothic" w:hAnsi="Century Gothic" w:cs="Tahoma"/>
          <w:sz w:val="20"/>
        </w:rPr>
        <w:t>Geraghty</w:t>
      </w:r>
      <w:proofErr w:type="spellEnd"/>
      <w:r>
        <w:rPr>
          <w:rFonts w:ascii="Century Gothic" w:hAnsi="Century Gothic" w:cs="Tahoma"/>
          <w:sz w:val="20"/>
        </w:rPr>
        <w:t xml:space="preserve">:  </w:t>
      </w:r>
      <w:r w:rsidRPr="001229E8">
        <w:rPr>
          <w:rFonts w:ascii="Century Gothic" w:hAnsi="Century Gothic" w:cs="Tahoma"/>
          <w:i/>
          <w:sz w:val="20"/>
        </w:rPr>
        <w:t>“… Mr. Michael said we could be asking these questions now, wit</w:t>
      </w:r>
      <w:r w:rsidR="001229E8">
        <w:rPr>
          <w:rFonts w:ascii="Century Gothic" w:hAnsi="Century Gothic" w:cs="Tahoma"/>
          <w:i/>
          <w:sz w:val="20"/>
        </w:rPr>
        <w:t>h the public hearing still open</w:t>
      </w:r>
      <w:r w:rsidRPr="001229E8">
        <w:rPr>
          <w:rFonts w:ascii="Century Gothic" w:hAnsi="Century Gothic" w:cs="Tahoma"/>
          <w:i/>
          <w:sz w:val="20"/>
        </w:rPr>
        <w:t xml:space="preserve"> ….”</w:t>
      </w:r>
    </w:p>
    <w:p w:rsidR="00326114" w:rsidRDefault="00326114" w:rsidP="00A60513">
      <w:pPr>
        <w:pStyle w:val="BodyText"/>
        <w:widowControl w:val="0"/>
        <w:rPr>
          <w:rFonts w:ascii="Century Gothic" w:hAnsi="Century Gothic" w:cs="Tahoma"/>
          <w:sz w:val="20"/>
        </w:rPr>
      </w:pPr>
    </w:p>
    <w:p w:rsidR="00326114" w:rsidRPr="001229E8" w:rsidRDefault="00326114" w:rsidP="00A60513">
      <w:pPr>
        <w:pStyle w:val="BodyText"/>
        <w:widowControl w:val="0"/>
        <w:rPr>
          <w:rFonts w:ascii="Century Gothic" w:hAnsi="Century Gothic" w:cs="Tahoma"/>
          <w:i/>
          <w:sz w:val="20"/>
        </w:rPr>
      </w:pPr>
      <w:r>
        <w:rPr>
          <w:rFonts w:ascii="Century Gothic" w:hAnsi="Century Gothic" w:cs="Tahoma"/>
          <w:sz w:val="20"/>
        </w:rPr>
        <w:t xml:space="preserve">Robinson:  </w:t>
      </w:r>
      <w:r w:rsidRPr="001229E8">
        <w:rPr>
          <w:rFonts w:ascii="Century Gothic" w:hAnsi="Century Gothic" w:cs="Tahoma"/>
          <w:i/>
          <w:sz w:val="20"/>
        </w:rPr>
        <w:t xml:space="preserve">“… and that was kind of the point I was </w:t>
      </w:r>
      <w:r w:rsidR="0092523A" w:rsidRPr="001229E8">
        <w:rPr>
          <w:rFonts w:ascii="Century Gothic" w:hAnsi="Century Gothic" w:cs="Tahoma"/>
          <w:i/>
          <w:sz w:val="20"/>
        </w:rPr>
        <w:t>trying to bri</w:t>
      </w:r>
      <w:r w:rsidR="001229E8">
        <w:rPr>
          <w:rFonts w:ascii="Century Gothic" w:hAnsi="Century Gothic" w:cs="Tahoma"/>
          <w:i/>
          <w:sz w:val="20"/>
        </w:rPr>
        <w:t>ng up, is where are we going to </w:t>
      </w:r>
      <w:r w:rsidR="0092523A" w:rsidRPr="001229E8">
        <w:rPr>
          <w:rFonts w:ascii="Century Gothic" w:hAnsi="Century Gothic" w:cs="Tahoma"/>
          <w:i/>
          <w:sz w:val="20"/>
        </w:rPr>
        <w:t>put it? Do we keep it all the way back? Do we keep it all the way forward? Do we eliminate where we go and how many reiterations we have to go through to get to that point?</w:t>
      </w:r>
    </w:p>
    <w:p w:rsidR="00BF5E3F" w:rsidRPr="001229E8" w:rsidRDefault="00BF5E3F" w:rsidP="00A60513">
      <w:pPr>
        <w:pStyle w:val="BodyText"/>
        <w:widowControl w:val="0"/>
        <w:rPr>
          <w:rFonts w:ascii="Century Gothic" w:hAnsi="Century Gothic" w:cs="Tahoma"/>
          <w:i/>
          <w:sz w:val="20"/>
        </w:rPr>
      </w:pPr>
      <w:r w:rsidRPr="001229E8">
        <w:rPr>
          <w:rFonts w:ascii="Century Gothic" w:hAnsi="Century Gothic" w:cs="Tahoma"/>
          <w:i/>
          <w:sz w:val="20"/>
        </w:rPr>
        <w:tab/>
        <w:t>“In my mind, it’s better to, because of the aesthetics of the road, let’</w:t>
      </w:r>
      <w:r w:rsidR="001229E8">
        <w:rPr>
          <w:rFonts w:ascii="Century Gothic" w:hAnsi="Century Gothic" w:cs="Tahoma"/>
          <w:i/>
          <w:sz w:val="20"/>
        </w:rPr>
        <w:t>s eliminate the front </w:t>
      </w:r>
      <w:r w:rsidRPr="001229E8">
        <w:rPr>
          <w:rFonts w:ascii="Century Gothic" w:hAnsi="Century Gothic" w:cs="Tahoma"/>
          <w:i/>
          <w:sz w:val="20"/>
        </w:rPr>
        <w:t>setback, okay, that keeps the road portal clean. It eliminates the concerns of the neighbor who was concerned about having his view blocked, and then, obviously, we’</w:t>
      </w:r>
      <w:r w:rsidR="001229E8">
        <w:rPr>
          <w:rFonts w:ascii="Century Gothic" w:hAnsi="Century Gothic" w:cs="Tahoma"/>
          <w:i/>
          <w:sz w:val="20"/>
        </w:rPr>
        <w:t>re not going to </w:t>
      </w:r>
      <w:r w:rsidRPr="001229E8">
        <w:rPr>
          <w:rFonts w:ascii="Century Gothic" w:hAnsi="Century Gothic" w:cs="Tahoma"/>
          <w:i/>
          <w:sz w:val="20"/>
        </w:rPr>
        <w:t xml:space="preserve">block his view because we’re going to be further back from the road than he is. It doesn’t help the neighbor in the rear, but this lot has to have some relief to be practically buildable. </w:t>
      </w:r>
    </w:p>
    <w:p w:rsidR="00971C38" w:rsidRPr="001229E8" w:rsidRDefault="00971C38" w:rsidP="00A60513">
      <w:pPr>
        <w:pStyle w:val="BodyText"/>
        <w:widowControl w:val="0"/>
        <w:rPr>
          <w:rFonts w:ascii="Century Gothic" w:hAnsi="Century Gothic" w:cs="Tahoma"/>
          <w:i/>
          <w:sz w:val="20"/>
        </w:rPr>
      </w:pPr>
      <w:r w:rsidRPr="001229E8">
        <w:rPr>
          <w:rFonts w:ascii="Century Gothic" w:hAnsi="Century Gothic" w:cs="Tahoma"/>
          <w:i/>
          <w:sz w:val="20"/>
        </w:rPr>
        <w:tab/>
        <w:t xml:space="preserve">“Could they build a 20’ wide house by 120’ long? Yes, they could, by right. I don’t think that, personally, </w:t>
      </w:r>
      <w:r w:rsidR="001229E8">
        <w:rPr>
          <w:rFonts w:ascii="Century Gothic" w:hAnsi="Century Gothic" w:cs="Tahoma"/>
          <w:i/>
          <w:sz w:val="20"/>
        </w:rPr>
        <w:t xml:space="preserve">it </w:t>
      </w:r>
      <w:r w:rsidRPr="001229E8">
        <w:rPr>
          <w:rFonts w:ascii="Century Gothic" w:hAnsi="Century Gothic" w:cs="Tahoma"/>
          <w:i/>
          <w:sz w:val="20"/>
        </w:rPr>
        <w:t>would sell, but it’s obviously something that nobody wants to build.”</w:t>
      </w:r>
    </w:p>
    <w:p w:rsidR="00971C38" w:rsidRDefault="00971C38" w:rsidP="00A60513">
      <w:pPr>
        <w:pStyle w:val="BodyText"/>
        <w:widowControl w:val="0"/>
        <w:rPr>
          <w:rFonts w:ascii="Century Gothic" w:hAnsi="Century Gothic" w:cs="Tahoma"/>
          <w:sz w:val="20"/>
        </w:rPr>
      </w:pPr>
    </w:p>
    <w:p w:rsidR="00A85705" w:rsidRDefault="00971C38" w:rsidP="00A60513">
      <w:pPr>
        <w:pStyle w:val="BodyText"/>
        <w:widowControl w:val="0"/>
        <w:rPr>
          <w:rFonts w:ascii="Century Gothic" w:hAnsi="Century Gothic" w:cs="Tahoma"/>
          <w:sz w:val="20"/>
        </w:rPr>
      </w:pPr>
      <w:r>
        <w:rPr>
          <w:rFonts w:ascii="Century Gothic" w:hAnsi="Century Gothic" w:cs="Tahoma"/>
          <w:sz w:val="20"/>
        </w:rPr>
        <w:t xml:space="preserve">The Chair </w:t>
      </w:r>
      <w:r w:rsidR="001229E8">
        <w:rPr>
          <w:rFonts w:ascii="Century Gothic" w:hAnsi="Century Gothic" w:cs="Tahoma"/>
          <w:sz w:val="20"/>
        </w:rPr>
        <w:t xml:space="preserve">asked if there were </w:t>
      </w:r>
      <w:r>
        <w:rPr>
          <w:rFonts w:ascii="Century Gothic" w:hAnsi="Century Gothic" w:cs="Tahoma"/>
          <w:sz w:val="20"/>
        </w:rPr>
        <w:t xml:space="preserve">other questions for Robinson, </w:t>
      </w:r>
      <w:r w:rsidR="00A85705">
        <w:rPr>
          <w:rFonts w:ascii="Century Gothic" w:hAnsi="Century Gothic" w:cs="Tahoma"/>
          <w:sz w:val="20"/>
        </w:rPr>
        <w:t>and another speaker came forward.</w:t>
      </w:r>
    </w:p>
    <w:p w:rsidR="00A85705" w:rsidRDefault="00A85705" w:rsidP="00A60513">
      <w:pPr>
        <w:pStyle w:val="BodyText"/>
        <w:widowControl w:val="0"/>
        <w:rPr>
          <w:rFonts w:ascii="Century Gothic" w:hAnsi="Century Gothic" w:cs="Tahoma"/>
          <w:sz w:val="20"/>
        </w:rPr>
      </w:pPr>
    </w:p>
    <w:p w:rsidR="00F04317" w:rsidRDefault="00F04317" w:rsidP="00A60513">
      <w:pPr>
        <w:pStyle w:val="BodyText"/>
        <w:widowControl w:val="0"/>
        <w:rPr>
          <w:rFonts w:ascii="Century Gothic" w:hAnsi="Century Gothic" w:cs="Tahoma"/>
          <w:sz w:val="20"/>
        </w:rPr>
      </w:pPr>
      <w:r>
        <w:rPr>
          <w:rFonts w:ascii="Century Gothic" w:hAnsi="Century Gothic" w:cs="Tahoma"/>
          <w:sz w:val="20"/>
        </w:rPr>
        <w:t>David Hines indicated he has been in real estate full</w:t>
      </w:r>
      <w:r w:rsidR="00BF6C4C">
        <w:rPr>
          <w:rFonts w:ascii="Century Gothic" w:hAnsi="Century Gothic" w:cs="Tahoma"/>
          <w:sz w:val="20"/>
        </w:rPr>
        <w:t>-</w:t>
      </w:r>
      <w:r>
        <w:rPr>
          <w:rFonts w:ascii="Century Gothic" w:hAnsi="Century Gothic" w:cs="Tahoma"/>
          <w:sz w:val="20"/>
        </w:rPr>
        <w:t xml:space="preserve">time since 2003, starting Shoreline Development Group three years ago </w:t>
      </w:r>
      <w:r w:rsidRPr="001229E8">
        <w:rPr>
          <w:rFonts w:ascii="Century Gothic" w:hAnsi="Century Gothic" w:cs="Tahoma"/>
          <w:i/>
          <w:sz w:val="20"/>
        </w:rPr>
        <w:t>“when everything was falling apart,”</w:t>
      </w:r>
      <w:r>
        <w:rPr>
          <w:rFonts w:ascii="Century Gothic" w:hAnsi="Century Gothic" w:cs="Tahoma"/>
          <w:sz w:val="20"/>
        </w:rPr>
        <w:t xml:space="preserve"> that the business </w:t>
      </w:r>
      <w:r>
        <w:rPr>
          <w:rFonts w:ascii="Century Gothic" w:hAnsi="Century Gothic" w:cs="Tahoma"/>
          <w:sz w:val="20"/>
        </w:rPr>
        <w:lastRenderedPageBreak/>
        <w:t>takes huge risks daily in its operations. His comments continue:</w:t>
      </w:r>
    </w:p>
    <w:p w:rsidR="001229E8" w:rsidRDefault="00F04317" w:rsidP="00F04317">
      <w:pPr>
        <w:pStyle w:val="BodyText"/>
        <w:widowControl w:val="0"/>
        <w:ind w:firstLine="360"/>
        <w:rPr>
          <w:rFonts w:ascii="Century Gothic" w:hAnsi="Century Gothic" w:cs="Tahoma"/>
          <w:i/>
          <w:sz w:val="20"/>
        </w:rPr>
      </w:pPr>
      <w:r w:rsidRPr="001229E8">
        <w:rPr>
          <w:rFonts w:ascii="Century Gothic" w:hAnsi="Century Gothic" w:cs="Tahoma"/>
          <w:i/>
          <w:sz w:val="20"/>
        </w:rPr>
        <w:t xml:space="preserve">“I’m trying to understand, and it’s kind of like how the insurance broker gets with a new flood insurance … these lots don’t meet zoning today, but they did at the time, so it’s kind of similar, to me, just like somebody in the flood plain, so they’re going to pay all this extra insurance </w:t>
      </w:r>
      <w:r w:rsidR="001229E8">
        <w:rPr>
          <w:rFonts w:ascii="Century Gothic" w:hAnsi="Century Gothic" w:cs="Tahoma"/>
          <w:i/>
          <w:sz w:val="20"/>
        </w:rPr>
        <w:t>but </w:t>
      </w:r>
      <w:r w:rsidRPr="001229E8">
        <w:rPr>
          <w:rFonts w:ascii="Century Gothic" w:hAnsi="Century Gothic" w:cs="Tahoma"/>
          <w:i/>
          <w:sz w:val="20"/>
        </w:rPr>
        <w:t xml:space="preserve">they built to code at the time. </w:t>
      </w:r>
    </w:p>
    <w:p w:rsidR="00FC4E2A" w:rsidRPr="001229E8" w:rsidRDefault="001229E8" w:rsidP="00432B2F">
      <w:pPr>
        <w:pStyle w:val="BodyText"/>
        <w:widowControl w:val="0"/>
        <w:ind w:firstLine="360"/>
        <w:rPr>
          <w:rFonts w:ascii="Century Gothic" w:hAnsi="Century Gothic" w:cs="Tahoma"/>
          <w:i/>
          <w:sz w:val="20"/>
        </w:rPr>
      </w:pPr>
      <w:r>
        <w:rPr>
          <w:rFonts w:ascii="Century Gothic" w:hAnsi="Century Gothic" w:cs="Tahoma"/>
          <w:i/>
          <w:sz w:val="20"/>
        </w:rPr>
        <w:t>“</w:t>
      </w:r>
      <w:r w:rsidR="00F04317" w:rsidRPr="001229E8">
        <w:rPr>
          <w:rFonts w:ascii="Century Gothic" w:hAnsi="Century Gothic" w:cs="Tahoma"/>
          <w:i/>
          <w:sz w:val="20"/>
        </w:rPr>
        <w:t>The correlation I’m trying to make is I don’t think this is … I m</w:t>
      </w:r>
      <w:r w:rsidR="00432B2F">
        <w:rPr>
          <w:rFonts w:ascii="Century Gothic" w:hAnsi="Century Gothic" w:cs="Tahoma"/>
          <w:i/>
          <w:sz w:val="20"/>
        </w:rPr>
        <w:t>ean, we’re not going to the top </w:t>
      </w:r>
      <w:r w:rsidR="00F04317" w:rsidRPr="001229E8">
        <w:rPr>
          <w:rFonts w:ascii="Century Gothic" w:hAnsi="Century Gothic" w:cs="Tahoma"/>
          <w:i/>
          <w:sz w:val="20"/>
        </w:rPr>
        <w:t xml:space="preserve">height, which would really block the neighbors, and it’s a modest beach box, which is scattered throughout all of the Outer Banks. </w:t>
      </w:r>
      <w:r w:rsidR="00FC4E2A" w:rsidRPr="001229E8">
        <w:rPr>
          <w:rFonts w:ascii="Century Gothic" w:hAnsi="Century Gothic" w:cs="Tahoma"/>
          <w:i/>
          <w:sz w:val="20"/>
        </w:rPr>
        <w:t>I guess it’s more of a comment …</w:t>
      </w:r>
      <w:r w:rsidR="00432B2F">
        <w:rPr>
          <w:rFonts w:ascii="Century Gothic" w:hAnsi="Century Gothic" w:cs="Tahoma"/>
          <w:i/>
          <w:sz w:val="20"/>
        </w:rPr>
        <w:t xml:space="preserve"> I’m just trying to </w:t>
      </w:r>
      <w:r w:rsidR="00FC4E2A" w:rsidRPr="001229E8">
        <w:rPr>
          <w:rFonts w:ascii="Century Gothic" w:hAnsi="Century Gothic" w:cs="Tahoma"/>
          <w:i/>
          <w:sz w:val="20"/>
        </w:rPr>
        <w:t>….”</w:t>
      </w:r>
    </w:p>
    <w:p w:rsidR="00FC4E2A" w:rsidRDefault="00FC4E2A" w:rsidP="00FC4E2A">
      <w:pPr>
        <w:pStyle w:val="BodyText"/>
        <w:widowControl w:val="0"/>
        <w:rPr>
          <w:rFonts w:ascii="Century Gothic" w:hAnsi="Century Gothic" w:cs="Tahoma"/>
          <w:sz w:val="20"/>
        </w:rPr>
      </w:pPr>
    </w:p>
    <w:p w:rsidR="00FC4E2A" w:rsidRPr="00432B2F" w:rsidRDefault="00FC4E2A" w:rsidP="00FC4E2A">
      <w:pPr>
        <w:pStyle w:val="BodyText"/>
        <w:widowControl w:val="0"/>
        <w:rPr>
          <w:rFonts w:ascii="Century Gothic" w:hAnsi="Century Gothic" w:cs="Tahoma"/>
          <w:i/>
          <w:sz w:val="20"/>
        </w:rPr>
      </w:pPr>
      <w:r>
        <w:rPr>
          <w:rFonts w:ascii="Century Gothic" w:hAnsi="Century Gothic" w:cs="Tahoma"/>
          <w:sz w:val="20"/>
        </w:rPr>
        <w:t xml:space="preserve">Chairman Spencer interjected:  </w:t>
      </w:r>
      <w:r w:rsidRPr="00432B2F">
        <w:rPr>
          <w:rFonts w:ascii="Century Gothic" w:hAnsi="Century Gothic" w:cs="Tahoma"/>
          <w:i/>
          <w:sz w:val="20"/>
        </w:rPr>
        <w:t>“… well, I think you’ve got some sympathy on this Board for that situation, the same as Mr. Soles, that this is a very narrow building envelope that is peculiar to this area, and that’s why Mr. Heard is backing you up on that. Where we get hung up is, have you done the best you could? That’s where the hang up was.”</w:t>
      </w:r>
    </w:p>
    <w:p w:rsidR="00FC4E2A" w:rsidRDefault="00FC4E2A" w:rsidP="00FC4E2A">
      <w:pPr>
        <w:pStyle w:val="BodyText"/>
        <w:widowControl w:val="0"/>
        <w:rPr>
          <w:rFonts w:ascii="Century Gothic" w:hAnsi="Century Gothic" w:cs="Tahoma"/>
          <w:sz w:val="20"/>
        </w:rPr>
      </w:pPr>
    </w:p>
    <w:p w:rsidR="00FC4E2A" w:rsidRPr="00432B2F" w:rsidRDefault="00FC4E2A" w:rsidP="00FC4E2A">
      <w:pPr>
        <w:pStyle w:val="BodyText"/>
        <w:widowControl w:val="0"/>
        <w:rPr>
          <w:rFonts w:ascii="Century Gothic" w:hAnsi="Century Gothic" w:cs="Tahoma"/>
          <w:i/>
          <w:sz w:val="20"/>
        </w:rPr>
      </w:pPr>
      <w:r>
        <w:rPr>
          <w:rFonts w:ascii="Century Gothic" w:hAnsi="Century Gothic" w:cs="Tahoma"/>
          <w:sz w:val="20"/>
        </w:rPr>
        <w:t xml:space="preserve">Hines:  </w:t>
      </w:r>
      <w:r w:rsidRPr="00432B2F">
        <w:rPr>
          <w:rFonts w:ascii="Century Gothic" w:hAnsi="Century Gothic" w:cs="Tahoma"/>
          <w:i/>
          <w:sz w:val="20"/>
        </w:rPr>
        <w:t xml:space="preserve">“And, I maybe would like to add to that a little bit. As a real estate broker, the first thing I hear from people is, ‘I like decks. I want a deck. I want to sit on a </w:t>
      </w:r>
      <w:r w:rsidR="00432B2F">
        <w:rPr>
          <w:rFonts w:ascii="Century Gothic" w:hAnsi="Century Gothic" w:cs="Tahoma"/>
          <w:i/>
          <w:sz w:val="20"/>
        </w:rPr>
        <w:t>deck,’ and this house fits fine </w:t>
      </w:r>
      <w:r w:rsidRPr="00432B2F">
        <w:rPr>
          <w:rFonts w:ascii="Century Gothic" w:hAnsi="Century Gothic" w:cs="Tahoma"/>
          <w:i/>
          <w:sz w:val="20"/>
        </w:rPr>
        <w:t>on a 50’ by 100’ lot. We can’t do the side deck, but the biggest problem I’ve always heard on those is, ‘well, I wish I had more deck.’ That’s not really … is that 4’? We’re not asking for …</w:t>
      </w:r>
      <w:r w:rsidR="00432B2F">
        <w:rPr>
          <w:rFonts w:ascii="Century Gothic" w:hAnsi="Century Gothic" w:cs="Tahoma"/>
          <w:i/>
          <w:sz w:val="20"/>
        </w:rPr>
        <w:t xml:space="preserve"> I </w:t>
      </w:r>
      <w:r w:rsidRPr="00432B2F">
        <w:rPr>
          <w:rFonts w:ascii="Century Gothic" w:hAnsi="Century Gothic" w:cs="Tahoma"/>
          <w:i/>
          <w:sz w:val="20"/>
        </w:rPr>
        <w:t>try to look at what I would want if I were buying a house. Obvio</w:t>
      </w:r>
      <w:r w:rsidR="00432B2F">
        <w:rPr>
          <w:rFonts w:ascii="Century Gothic" w:hAnsi="Century Gothic" w:cs="Tahoma"/>
          <w:i/>
          <w:sz w:val="20"/>
        </w:rPr>
        <w:t>usly, I would like to have more </w:t>
      </w:r>
      <w:r w:rsidRPr="00432B2F">
        <w:rPr>
          <w:rFonts w:ascii="Century Gothic" w:hAnsi="Century Gothic" w:cs="Tahoma"/>
          <w:i/>
          <w:sz w:val="20"/>
        </w:rPr>
        <w:t xml:space="preserve">deck, at least 5’ gives us … ok, I have no problem, but even if </w:t>
      </w:r>
      <w:r w:rsidR="00432B2F">
        <w:rPr>
          <w:rFonts w:ascii="Century Gothic" w:hAnsi="Century Gothic" w:cs="Tahoma"/>
          <w:i/>
          <w:sz w:val="20"/>
        </w:rPr>
        <w:t>you put it out to the front, it </w:t>
      </w:r>
      <w:r w:rsidRPr="00432B2F">
        <w:rPr>
          <w:rFonts w:ascii="Century Gothic" w:hAnsi="Century Gothic" w:cs="Tahoma"/>
          <w:i/>
          <w:sz w:val="20"/>
        </w:rPr>
        <w:t>may be better, but I guess I’m just trying to understand what tha</w:t>
      </w:r>
      <w:r w:rsidR="00432B2F">
        <w:rPr>
          <w:rFonts w:ascii="Century Gothic" w:hAnsi="Century Gothic" w:cs="Tahoma"/>
          <w:i/>
          <w:sz w:val="20"/>
        </w:rPr>
        <w:t>t one hang up is on that little </w:t>
      </w:r>
      <w:r w:rsidRPr="00432B2F">
        <w:rPr>
          <w:rFonts w:ascii="Century Gothic" w:hAnsi="Century Gothic" w:cs="Tahoma"/>
          <w:i/>
          <w:sz w:val="20"/>
        </w:rPr>
        <w:t>bit of decking. I’m not trying to challenge it … I’m just trying to understand it.”</w:t>
      </w:r>
    </w:p>
    <w:p w:rsidR="00FC4E2A" w:rsidRDefault="00FC4E2A" w:rsidP="00FC4E2A">
      <w:pPr>
        <w:pStyle w:val="BodyText"/>
        <w:widowControl w:val="0"/>
        <w:rPr>
          <w:rFonts w:ascii="Century Gothic" w:hAnsi="Century Gothic" w:cs="Tahoma"/>
          <w:sz w:val="20"/>
        </w:rPr>
      </w:pPr>
    </w:p>
    <w:p w:rsidR="00FC4E2A" w:rsidRPr="00432B2F" w:rsidRDefault="00FC4E2A" w:rsidP="00FC4E2A">
      <w:pPr>
        <w:pStyle w:val="BodyText"/>
        <w:widowControl w:val="0"/>
        <w:rPr>
          <w:rFonts w:ascii="Century Gothic" w:hAnsi="Century Gothic" w:cs="Tahoma"/>
          <w:i/>
          <w:sz w:val="20"/>
        </w:rPr>
      </w:pPr>
      <w:r>
        <w:rPr>
          <w:rFonts w:ascii="Century Gothic" w:hAnsi="Century Gothic" w:cs="Tahoma"/>
          <w:sz w:val="20"/>
        </w:rPr>
        <w:t xml:space="preserve">Chairman:  </w:t>
      </w:r>
      <w:r w:rsidRPr="00432B2F">
        <w:rPr>
          <w:rFonts w:ascii="Century Gothic" w:hAnsi="Century Gothic" w:cs="Tahoma"/>
          <w:i/>
          <w:sz w:val="20"/>
        </w:rPr>
        <w:t>“I can answer that –</w:t>
      </w:r>
      <w:r w:rsidR="00432B2F">
        <w:rPr>
          <w:rFonts w:ascii="Century Gothic" w:hAnsi="Century Gothic" w:cs="Tahoma"/>
          <w:i/>
          <w:sz w:val="20"/>
        </w:rPr>
        <w:t xml:space="preserve"> because we, by law, have</w:t>
      </w:r>
      <w:r w:rsidRPr="00432B2F">
        <w:rPr>
          <w:rFonts w:ascii="Century Gothic" w:hAnsi="Century Gothic" w:cs="Tahoma"/>
          <w:i/>
          <w:sz w:val="20"/>
        </w:rPr>
        <w:t xml:space="preserve"> to answer seven specific</w:t>
      </w:r>
      <w:r w:rsidR="004860E7" w:rsidRPr="00432B2F">
        <w:rPr>
          <w:rFonts w:ascii="Century Gothic" w:hAnsi="Century Gothic" w:cs="Tahoma"/>
          <w:i/>
          <w:sz w:val="20"/>
        </w:rPr>
        <w:t xml:space="preserve"> questions, and one of which is, is this, your request, </w:t>
      </w:r>
      <w:r w:rsidR="00432B2F">
        <w:rPr>
          <w:rFonts w:ascii="Century Gothic" w:hAnsi="Century Gothic" w:cs="Tahoma"/>
          <w:i/>
          <w:sz w:val="20"/>
        </w:rPr>
        <w:t xml:space="preserve">is it </w:t>
      </w:r>
      <w:r w:rsidR="004860E7" w:rsidRPr="00432B2F">
        <w:rPr>
          <w:rFonts w:ascii="Century Gothic" w:hAnsi="Century Gothic" w:cs="Tahoma"/>
          <w:i/>
          <w:sz w:val="20"/>
        </w:rPr>
        <w:t>the minimum possible to make reasonable use of the land, building or structure, and that’s the reason. We don’t have a choice but to decide on the questions that the law allows us to decide. We can’</w:t>
      </w:r>
      <w:r w:rsidR="0047055E" w:rsidRPr="00432B2F">
        <w:rPr>
          <w:rFonts w:ascii="Century Gothic" w:hAnsi="Century Gothic" w:cs="Tahoma"/>
          <w:i/>
          <w:sz w:val="20"/>
        </w:rPr>
        <w:t>t go beyond those.</w:t>
      </w:r>
    </w:p>
    <w:p w:rsidR="00FC4E2A" w:rsidRPr="00432B2F" w:rsidRDefault="0047055E" w:rsidP="00FC4E2A">
      <w:pPr>
        <w:pStyle w:val="BodyText"/>
        <w:widowControl w:val="0"/>
        <w:rPr>
          <w:rFonts w:ascii="Century Gothic" w:hAnsi="Century Gothic" w:cs="Tahoma"/>
          <w:i/>
          <w:sz w:val="20"/>
        </w:rPr>
      </w:pPr>
      <w:r w:rsidRPr="00432B2F">
        <w:rPr>
          <w:rFonts w:ascii="Century Gothic" w:hAnsi="Century Gothic" w:cs="Tahoma"/>
          <w:i/>
          <w:sz w:val="20"/>
        </w:rPr>
        <w:tab/>
        <w:t>“Really, the other side of that coin is you could build a 100’ long double-wide, and we understand that nobody wants to buy that. But, I hope I’ve explained … I hope I’ve answered your question, because, basically, the law says we have to answer seven specific questions and no others, and that’s one of them – is this the minimum possible?”</w:t>
      </w:r>
    </w:p>
    <w:p w:rsidR="0047055E" w:rsidRDefault="0047055E" w:rsidP="00FC4E2A">
      <w:pPr>
        <w:pStyle w:val="BodyText"/>
        <w:widowControl w:val="0"/>
        <w:rPr>
          <w:rFonts w:ascii="Century Gothic" w:hAnsi="Century Gothic" w:cs="Tahoma"/>
          <w:sz w:val="20"/>
        </w:rPr>
      </w:pPr>
    </w:p>
    <w:p w:rsidR="007E0B9B" w:rsidRPr="00432B2F" w:rsidRDefault="0047055E" w:rsidP="00FC4E2A">
      <w:pPr>
        <w:pStyle w:val="BodyText"/>
        <w:widowControl w:val="0"/>
        <w:rPr>
          <w:rFonts w:ascii="Century Gothic" w:hAnsi="Century Gothic" w:cs="Tahoma"/>
          <w:i/>
          <w:sz w:val="20"/>
        </w:rPr>
      </w:pPr>
      <w:r>
        <w:rPr>
          <w:rFonts w:ascii="Century Gothic" w:hAnsi="Century Gothic" w:cs="Tahoma"/>
          <w:sz w:val="20"/>
        </w:rPr>
        <w:t xml:space="preserve">Hines:  </w:t>
      </w:r>
      <w:r w:rsidRPr="00432B2F">
        <w:rPr>
          <w:rFonts w:ascii="Century Gothic" w:hAnsi="Century Gothic" w:cs="Tahoma"/>
          <w:i/>
          <w:sz w:val="20"/>
        </w:rPr>
        <w:t xml:space="preserve">“Well, I guess to answer that – I’m fine with, if you guys would agree, in getting rid of that little bit of a deck and putting it out front. It may even end up making it a better property any way as far as the decking. Initially when Mike and I got together on this, I’m just going on the rest of the street. I didn’t get out and measure things because of walking on people’s property, but, so to answer your question, I thought we did, the best we could. But, I’m fine with that deck coming off of there and it being moved to the front … which you can configure, right?” </w:t>
      </w:r>
    </w:p>
    <w:p w:rsidR="007E0B9B" w:rsidRDefault="007E0B9B" w:rsidP="00FC4E2A">
      <w:pPr>
        <w:pStyle w:val="BodyText"/>
        <w:widowControl w:val="0"/>
        <w:rPr>
          <w:rFonts w:ascii="Century Gothic" w:hAnsi="Century Gothic" w:cs="Tahoma"/>
          <w:sz w:val="20"/>
        </w:rPr>
      </w:pPr>
    </w:p>
    <w:p w:rsidR="0047055E" w:rsidRDefault="007E0B9B" w:rsidP="00FC4E2A">
      <w:pPr>
        <w:pStyle w:val="BodyText"/>
        <w:widowControl w:val="0"/>
        <w:rPr>
          <w:rFonts w:ascii="Century Gothic" w:hAnsi="Century Gothic" w:cs="Tahoma"/>
          <w:sz w:val="20"/>
        </w:rPr>
      </w:pPr>
      <w:r>
        <w:rPr>
          <w:rFonts w:ascii="Century Gothic" w:hAnsi="Century Gothic" w:cs="Tahoma"/>
          <w:sz w:val="20"/>
        </w:rPr>
        <w:t xml:space="preserve">Robinson:  </w:t>
      </w:r>
      <w:r w:rsidRPr="00432B2F">
        <w:rPr>
          <w:rFonts w:ascii="Century Gothic" w:hAnsi="Century Gothic" w:cs="Tahoma"/>
          <w:i/>
          <w:sz w:val="20"/>
        </w:rPr>
        <w:t>“Yes.”</w:t>
      </w:r>
    </w:p>
    <w:p w:rsidR="0092523A" w:rsidRDefault="0092523A" w:rsidP="00A60513">
      <w:pPr>
        <w:pStyle w:val="BodyText"/>
        <w:widowControl w:val="0"/>
        <w:rPr>
          <w:rFonts w:ascii="Century Gothic" w:hAnsi="Century Gothic" w:cs="Tahoma"/>
          <w:sz w:val="20"/>
        </w:rPr>
      </w:pPr>
    </w:p>
    <w:p w:rsidR="0092523A" w:rsidRDefault="007E0B9B" w:rsidP="00A60513">
      <w:pPr>
        <w:pStyle w:val="BodyText"/>
        <w:widowControl w:val="0"/>
        <w:rPr>
          <w:rFonts w:ascii="Century Gothic" w:hAnsi="Century Gothic" w:cs="Tahoma"/>
          <w:sz w:val="20"/>
        </w:rPr>
      </w:pPr>
      <w:r>
        <w:rPr>
          <w:rFonts w:ascii="Century Gothic" w:hAnsi="Century Gothic" w:cs="Tahoma"/>
          <w:sz w:val="20"/>
        </w:rPr>
        <w:t xml:space="preserve">The Chair thanked Hines for his comments, calling for further questions. </w:t>
      </w:r>
      <w:r w:rsidR="00432B2F">
        <w:rPr>
          <w:rFonts w:ascii="Century Gothic" w:hAnsi="Century Gothic" w:cs="Tahoma"/>
          <w:sz w:val="20"/>
        </w:rPr>
        <w:t>An i</w:t>
      </w:r>
      <w:r>
        <w:rPr>
          <w:rFonts w:ascii="Century Gothic" w:hAnsi="Century Gothic" w:cs="Tahoma"/>
          <w:sz w:val="20"/>
        </w:rPr>
        <w:t xml:space="preserve">nvitation was given to any party to offer additional comments or questions. </w:t>
      </w:r>
    </w:p>
    <w:p w:rsidR="007E0B9B" w:rsidRDefault="007E0B9B" w:rsidP="00A60513">
      <w:pPr>
        <w:pStyle w:val="BodyText"/>
        <w:widowControl w:val="0"/>
        <w:rPr>
          <w:rFonts w:ascii="Century Gothic" w:hAnsi="Century Gothic" w:cs="Tahoma"/>
          <w:sz w:val="20"/>
        </w:rPr>
      </w:pPr>
    </w:p>
    <w:p w:rsidR="00A402D1" w:rsidRDefault="00A402D1" w:rsidP="00A60513">
      <w:pPr>
        <w:pStyle w:val="BodyText"/>
        <w:widowControl w:val="0"/>
        <w:rPr>
          <w:rFonts w:ascii="Century Gothic" w:hAnsi="Century Gothic" w:cs="Tahoma"/>
          <w:sz w:val="20"/>
        </w:rPr>
      </w:pPr>
      <w:r>
        <w:rPr>
          <w:rFonts w:ascii="Century Gothic" w:hAnsi="Century Gothic" w:cs="Tahoma"/>
          <w:sz w:val="20"/>
        </w:rPr>
        <w:t xml:space="preserve">Supporting the </w:t>
      </w:r>
      <w:r w:rsidR="00432B2F">
        <w:rPr>
          <w:rFonts w:ascii="Century Gothic" w:hAnsi="Century Gothic" w:cs="Tahoma"/>
          <w:sz w:val="20"/>
        </w:rPr>
        <w:t xml:space="preserve">subject </w:t>
      </w:r>
      <w:r>
        <w:rPr>
          <w:rFonts w:ascii="Century Gothic" w:hAnsi="Century Gothic" w:cs="Tahoma"/>
          <w:sz w:val="20"/>
        </w:rPr>
        <w:t>application, Soles stated when developing his proposal, he looked at the other properties along </w:t>
      </w:r>
      <w:proofErr w:type="spellStart"/>
      <w:r>
        <w:rPr>
          <w:rFonts w:ascii="Century Gothic" w:hAnsi="Century Gothic" w:cs="Tahoma"/>
          <w:sz w:val="20"/>
        </w:rPr>
        <w:t>Jejac</w:t>
      </w:r>
      <w:proofErr w:type="spellEnd"/>
      <w:r>
        <w:rPr>
          <w:rFonts w:ascii="Century Gothic" w:hAnsi="Century Gothic" w:cs="Tahoma"/>
          <w:sz w:val="20"/>
        </w:rPr>
        <w:t xml:space="preserve"> Drive, indicating though his preference would be to have a second floor or even a third floor and a deck to be at 35’. However, taking</w:t>
      </w:r>
      <w:r w:rsidR="00432B2F">
        <w:rPr>
          <w:rFonts w:ascii="Century Gothic" w:hAnsi="Century Gothic" w:cs="Tahoma"/>
          <w:sz w:val="20"/>
        </w:rPr>
        <w:t xml:space="preserve"> into consideration the </w:t>
      </w:r>
      <w:r>
        <w:rPr>
          <w:rFonts w:ascii="Century Gothic" w:hAnsi="Century Gothic" w:cs="Tahoma"/>
          <w:sz w:val="20"/>
        </w:rPr>
        <w:t>existing properties was the right thing to do</w:t>
      </w:r>
      <w:r w:rsidR="00F74D4A">
        <w:rPr>
          <w:rFonts w:ascii="Century Gothic" w:hAnsi="Century Gothic" w:cs="Tahoma"/>
          <w:sz w:val="20"/>
        </w:rPr>
        <w:t xml:space="preserve">, to eliminate any worries </w:t>
      </w:r>
      <w:r w:rsidR="004A3BE4">
        <w:rPr>
          <w:rFonts w:ascii="Century Gothic" w:hAnsi="Century Gothic" w:cs="Tahoma"/>
          <w:sz w:val="20"/>
        </w:rPr>
        <w:t>that the neighbors would </w:t>
      </w:r>
      <w:r w:rsidR="00F74D4A">
        <w:rPr>
          <w:rFonts w:ascii="Century Gothic" w:hAnsi="Century Gothic" w:cs="Tahoma"/>
          <w:sz w:val="20"/>
        </w:rPr>
        <w:t xml:space="preserve">have. </w:t>
      </w:r>
      <w:r w:rsidR="00432B2F">
        <w:rPr>
          <w:rFonts w:ascii="Century Gothic" w:hAnsi="Century Gothic" w:cs="Tahoma"/>
          <w:sz w:val="20"/>
        </w:rPr>
        <w:t>Continuing his remarks, he said</w:t>
      </w:r>
      <w:r w:rsidR="00C34028">
        <w:rPr>
          <w:rFonts w:ascii="Century Gothic" w:hAnsi="Century Gothic" w:cs="Tahoma"/>
          <w:sz w:val="20"/>
        </w:rPr>
        <w:t>:</w:t>
      </w:r>
    </w:p>
    <w:p w:rsidR="00123AC8" w:rsidRPr="00432B2F" w:rsidRDefault="00C34028" w:rsidP="00A60513">
      <w:pPr>
        <w:pStyle w:val="BodyText"/>
        <w:widowControl w:val="0"/>
        <w:rPr>
          <w:rFonts w:ascii="Century Gothic" w:hAnsi="Century Gothic" w:cs="Tahoma"/>
          <w:i/>
          <w:sz w:val="20"/>
        </w:rPr>
      </w:pPr>
      <w:r>
        <w:rPr>
          <w:rFonts w:ascii="Century Gothic" w:hAnsi="Century Gothic" w:cs="Tahoma"/>
          <w:sz w:val="20"/>
        </w:rPr>
        <w:tab/>
      </w:r>
      <w:r w:rsidRPr="00432B2F">
        <w:rPr>
          <w:rFonts w:ascii="Century Gothic" w:hAnsi="Century Gothic" w:cs="Tahoma"/>
          <w:i/>
          <w:sz w:val="20"/>
        </w:rPr>
        <w:t>“You’ve got to take into consideration the surrounding neighbors, the guy beside him, Mr. </w:t>
      </w:r>
      <w:proofErr w:type="spellStart"/>
      <w:r w:rsidRPr="00432B2F">
        <w:rPr>
          <w:rFonts w:ascii="Century Gothic" w:hAnsi="Century Gothic" w:cs="Tahoma"/>
          <w:i/>
          <w:sz w:val="20"/>
        </w:rPr>
        <w:t>Bibbee</w:t>
      </w:r>
      <w:proofErr w:type="spellEnd"/>
      <w:r w:rsidRPr="00432B2F">
        <w:rPr>
          <w:rFonts w:ascii="Century Gothic" w:hAnsi="Century Gothic" w:cs="Tahoma"/>
          <w:i/>
          <w:sz w:val="20"/>
        </w:rPr>
        <w:t xml:space="preserve">, which I went over there and spoke with him and told him what we were going to do. </w:t>
      </w:r>
      <w:r w:rsidRPr="00432B2F">
        <w:rPr>
          <w:rFonts w:ascii="Century Gothic" w:hAnsi="Century Gothic" w:cs="Tahoma"/>
          <w:i/>
          <w:sz w:val="20"/>
        </w:rPr>
        <w:lastRenderedPageBreak/>
        <w:t xml:space="preserve">We took all that into consideration before we ever went through the cost of developing a plan, having the lot surveyed, a site plan, the permit </w:t>
      </w:r>
      <w:r w:rsidR="00123AC8" w:rsidRPr="00432B2F">
        <w:rPr>
          <w:rFonts w:ascii="Century Gothic" w:hAnsi="Century Gothic" w:cs="Tahoma"/>
          <w:i/>
          <w:sz w:val="20"/>
        </w:rPr>
        <w:t xml:space="preserve">to come here and propose this … we took all that into consideration. </w:t>
      </w:r>
    </w:p>
    <w:p w:rsidR="00C34028" w:rsidRPr="00432B2F" w:rsidRDefault="00123AC8" w:rsidP="00123AC8">
      <w:pPr>
        <w:pStyle w:val="BodyText"/>
        <w:widowControl w:val="0"/>
        <w:ind w:firstLine="360"/>
        <w:rPr>
          <w:rFonts w:ascii="Century Gothic" w:hAnsi="Century Gothic" w:cs="Tahoma"/>
          <w:i/>
          <w:sz w:val="20"/>
        </w:rPr>
      </w:pPr>
      <w:r w:rsidRPr="00432B2F">
        <w:rPr>
          <w:rFonts w:ascii="Century Gothic" w:hAnsi="Century Gothic" w:cs="Tahoma"/>
          <w:i/>
          <w:sz w:val="20"/>
        </w:rPr>
        <w:t xml:space="preserve">“We’re considering the smallest possible … I’m not saying it’s as small as possible, but it’s along that street, and I have, I’ve taken my tape measure up and down </w:t>
      </w:r>
      <w:proofErr w:type="spellStart"/>
      <w:r w:rsidRPr="00432B2F">
        <w:rPr>
          <w:rFonts w:ascii="Century Gothic" w:hAnsi="Century Gothic" w:cs="Tahoma"/>
          <w:i/>
          <w:sz w:val="20"/>
        </w:rPr>
        <w:t>Jejac</w:t>
      </w:r>
      <w:proofErr w:type="spellEnd"/>
      <w:r w:rsidRPr="00432B2F">
        <w:rPr>
          <w:rFonts w:ascii="Century Gothic" w:hAnsi="Century Gothic" w:cs="Tahoma"/>
          <w:i/>
          <w:sz w:val="20"/>
        </w:rPr>
        <w:t xml:space="preserve"> Drive, and I’ve measured from the front to the back, and I am, we are, because my setbacks are identical to these, 13’ to 5’, we’re well within what already exists along </w:t>
      </w:r>
      <w:proofErr w:type="spellStart"/>
      <w:r w:rsidRPr="00432B2F">
        <w:rPr>
          <w:rFonts w:ascii="Century Gothic" w:hAnsi="Century Gothic" w:cs="Tahoma"/>
          <w:i/>
          <w:sz w:val="20"/>
        </w:rPr>
        <w:t>Jejac</w:t>
      </w:r>
      <w:proofErr w:type="spellEnd"/>
      <w:r w:rsidRPr="00432B2F">
        <w:rPr>
          <w:rFonts w:ascii="Century Gothic" w:hAnsi="Century Gothic" w:cs="Tahoma"/>
          <w:i/>
          <w:sz w:val="20"/>
        </w:rPr>
        <w:t>. Unfortunately, that’s only a 70’ deep lot. I’d love to have a house facing the street. We don’t want to turn th</w:t>
      </w:r>
      <w:r w:rsidR="00432B2F">
        <w:rPr>
          <w:rFonts w:ascii="Century Gothic" w:hAnsi="Century Gothic" w:cs="Tahoma"/>
          <w:i/>
          <w:sz w:val="20"/>
        </w:rPr>
        <w:t xml:space="preserve">e house sideways but we have to, </w:t>
      </w:r>
      <w:r w:rsidRPr="00432B2F">
        <w:rPr>
          <w:rFonts w:ascii="Century Gothic" w:hAnsi="Century Gothic" w:cs="Tahoma"/>
          <w:i/>
          <w:sz w:val="20"/>
        </w:rPr>
        <w:t>to conform with what’s already there. You know, it’s</w:t>
      </w:r>
      <w:r w:rsidR="00432B2F">
        <w:rPr>
          <w:rFonts w:ascii="Century Gothic" w:hAnsi="Century Gothic" w:cs="Tahoma"/>
          <w:i/>
          <w:sz w:val="20"/>
        </w:rPr>
        <w:t xml:space="preserve"> not by </w:t>
      </w:r>
      <w:r w:rsidRPr="00432B2F">
        <w:rPr>
          <w:rFonts w:ascii="Century Gothic" w:hAnsi="Century Gothic" w:cs="Tahoma"/>
          <w:i/>
          <w:sz w:val="20"/>
        </w:rPr>
        <w:t>choice – we’re trying to make it look like what already exists. The size of the house</w:t>
      </w:r>
      <w:r w:rsidR="00432B2F">
        <w:rPr>
          <w:rFonts w:ascii="Century Gothic" w:hAnsi="Century Gothic" w:cs="Tahoma"/>
          <w:i/>
          <w:sz w:val="20"/>
        </w:rPr>
        <w:t>, like I’ve </w:t>
      </w:r>
      <w:r w:rsidRPr="00432B2F">
        <w:rPr>
          <w:rFonts w:ascii="Century Gothic" w:hAnsi="Century Gothic" w:cs="Tahoma"/>
          <w:i/>
          <w:sz w:val="20"/>
        </w:rPr>
        <w:t xml:space="preserve">said, I’d love to go up, but I’m not going to. It doesn’t cost any more to go up. </w:t>
      </w:r>
    </w:p>
    <w:p w:rsidR="00123AC8" w:rsidRDefault="00123AC8" w:rsidP="00123AC8">
      <w:pPr>
        <w:pStyle w:val="BodyText"/>
        <w:widowControl w:val="0"/>
        <w:ind w:firstLine="360"/>
        <w:rPr>
          <w:rFonts w:ascii="Century Gothic" w:hAnsi="Century Gothic" w:cs="Tahoma"/>
          <w:sz w:val="20"/>
        </w:rPr>
      </w:pPr>
      <w:r w:rsidRPr="00432B2F">
        <w:rPr>
          <w:rFonts w:ascii="Century Gothic" w:hAnsi="Century Gothic" w:cs="Tahoma"/>
          <w:i/>
          <w:sz w:val="20"/>
        </w:rPr>
        <w:t>“I’ve taken out and measure it, the front yards and back yards from the setbacks. They’re 10’, 11’, 12’. We’re requesting 13’. Some of them are even less than what we are requesting ….”</w:t>
      </w:r>
    </w:p>
    <w:p w:rsidR="00123AC8" w:rsidRDefault="00123AC8" w:rsidP="00123AC8">
      <w:pPr>
        <w:pStyle w:val="BodyText"/>
        <w:widowControl w:val="0"/>
        <w:ind w:firstLine="360"/>
        <w:rPr>
          <w:rFonts w:ascii="Century Gothic" w:hAnsi="Century Gothic" w:cs="Tahoma"/>
          <w:sz w:val="20"/>
        </w:rPr>
      </w:pPr>
    </w:p>
    <w:p w:rsidR="00123AC8" w:rsidRPr="00432B2F" w:rsidRDefault="00123AC8" w:rsidP="00123AC8">
      <w:pPr>
        <w:pStyle w:val="BodyText"/>
        <w:widowControl w:val="0"/>
        <w:rPr>
          <w:rFonts w:ascii="Century Gothic" w:hAnsi="Century Gothic" w:cs="Tahoma"/>
          <w:i/>
          <w:sz w:val="20"/>
        </w:rPr>
      </w:pPr>
      <w:r>
        <w:rPr>
          <w:rFonts w:ascii="Century Gothic" w:hAnsi="Century Gothic" w:cs="Tahoma"/>
          <w:sz w:val="20"/>
        </w:rPr>
        <w:t xml:space="preserve">Chairman Spencer interrupted by saying, </w:t>
      </w:r>
      <w:r w:rsidRPr="00432B2F">
        <w:rPr>
          <w:rFonts w:ascii="Century Gothic" w:hAnsi="Century Gothic" w:cs="Tahoma"/>
          <w:i/>
          <w:sz w:val="20"/>
        </w:rPr>
        <w:t>“Mr. Soles, that’s something to take up with the Town Council. That’s one of the things we absolutely have no authority over. We’ve got to work with the ordinances we’ve got and give variances where necessary to prevent hardship, and I’m sure you’re right – that other places have less stringent setbacks, but we’ve got what we’ve got ….”</w:t>
      </w:r>
    </w:p>
    <w:p w:rsidR="00123AC8" w:rsidRDefault="00123AC8" w:rsidP="00123AC8">
      <w:pPr>
        <w:pStyle w:val="BodyText"/>
        <w:widowControl w:val="0"/>
        <w:rPr>
          <w:rFonts w:ascii="Century Gothic" w:hAnsi="Century Gothic" w:cs="Tahoma"/>
          <w:sz w:val="20"/>
        </w:rPr>
      </w:pPr>
    </w:p>
    <w:p w:rsidR="00086FCE" w:rsidRDefault="00123AC8" w:rsidP="00123AC8">
      <w:pPr>
        <w:pStyle w:val="BodyText"/>
        <w:widowControl w:val="0"/>
        <w:rPr>
          <w:rFonts w:ascii="Century Gothic" w:hAnsi="Century Gothic" w:cs="Tahoma"/>
          <w:i/>
          <w:sz w:val="20"/>
        </w:rPr>
      </w:pPr>
      <w:r>
        <w:rPr>
          <w:rFonts w:ascii="Century Gothic" w:hAnsi="Century Gothic" w:cs="Tahoma"/>
          <w:sz w:val="20"/>
        </w:rPr>
        <w:t xml:space="preserve">Soles:  </w:t>
      </w:r>
      <w:r w:rsidRPr="00086FCE">
        <w:rPr>
          <w:rFonts w:ascii="Century Gothic" w:hAnsi="Century Gothic" w:cs="Tahoma"/>
          <w:i/>
          <w:sz w:val="20"/>
        </w:rPr>
        <w:t xml:space="preserve">“… and I’m just talking about along </w:t>
      </w:r>
      <w:proofErr w:type="spellStart"/>
      <w:r w:rsidRPr="00086FCE">
        <w:rPr>
          <w:rFonts w:ascii="Century Gothic" w:hAnsi="Century Gothic" w:cs="Tahoma"/>
          <w:i/>
          <w:sz w:val="20"/>
        </w:rPr>
        <w:t>Jejac</w:t>
      </w:r>
      <w:proofErr w:type="spellEnd"/>
      <w:r w:rsidRPr="00086FCE">
        <w:rPr>
          <w:rFonts w:ascii="Century Gothic" w:hAnsi="Century Gothic" w:cs="Tahoma"/>
          <w:i/>
          <w:sz w:val="20"/>
        </w:rPr>
        <w:t xml:space="preserve"> in Kitty Hawk. I mean, we have taken these site plans and we have conformed them with what’s already there. We have</w:t>
      </w:r>
      <w:r w:rsidR="00086FCE">
        <w:rPr>
          <w:rFonts w:ascii="Century Gothic" w:hAnsi="Century Gothic" w:cs="Tahoma"/>
          <w:i/>
          <w:sz w:val="20"/>
        </w:rPr>
        <w:t>n’t done anything </w:t>
      </w:r>
      <w:r w:rsidRPr="00086FCE">
        <w:rPr>
          <w:rFonts w:ascii="Century Gothic" w:hAnsi="Century Gothic" w:cs="Tahoma"/>
          <w:i/>
          <w:sz w:val="20"/>
        </w:rPr>
        <w:t>… actually, less than what’s there, and that’s all. Even if we took the front away</w:t>
      </w:r>
      <w:r w:rsidR="00086FCE">
        <w:rPr>
          <w:rFonts w:ascii="Century Gothic" w:hAnsi="Century Gothic" w:cs="Tahoma"/>
          <w:i/>
          <w:sz w:val="20"/>
        </w:rPr>
        <w:t>…</w:t>
      </w:r>
      <w:r w:rsidRPr="00086FCE">
        <w:rPr>
          <w:rFonts w:ascii="Century Gothic" w:hAnsi="Century Gothic" w:cs="Tahoma"/>
          <w:i/>
          <w:sz w:val="20"/>
        </w:rPr>
        <w:t xml:space="preserve">, </w:t>
      </w:r>
      <w:r w:rsidR="00086FCE">
        <w:rPr>
          <w:rFonts w:ascii="Century Gothic" w:hAnsi="Century Gothic" w:cs="Tahoma"/>
          <w:i/>
          <w:sz w:val="20"/>
        </w:rPr>
        <w:t>and so </w:t>
      </w:r>
      <w:r w:rsidR="004B499D" w:rsidRPr="00086FCE">
        <w:rPr>
          <w:rFonts w:ascii="Century Gothic" w:hAnsi="Century Gothic" w:cs="Tahoma"/>
          <w:i/>
          <w:sz w:val="20"/>
        </w:rPr>
        <w:t xml:space="preserve">you’re stuck with the 25’, you know, do we continue? </w:t>
      </w:r>
    </w:p>
    <w:p w:rsidR="00432B2F" w:rsidRPr="00086FCE" w:rsidRDefault="00086FCE" w:rsidP="00086FCE">
      <w:pPr>
        <w:pStyle w:val="BodyText"/>
        <w:widowControl w:val="0"/>
        <w:ind w:firstLine="360"/>
        <w:rPr>
          <w:rFonts w:ascii="Century Gothic" w:hAnsi="Century Gothic" w:cs="Tahoma"/>
          <w:i/>
          <w:sz w:val="20"/>
        </w:rPr>
      </w:pPr>
      <w:r>
        <w:rPr>
          <w:rFonts w:ascii="Century Gothic" w:hAnsi="Century Gothic" w:cs="Tahoma"/>
          <w:i/>
          <w:sz w:val="20"/>
        </w:rPr>
        <w:t>“</w:t>
      </w:r>
      <w:r w:rsidR="004B499D" w:rsidRPr="00086FCE">
        <w:rPr>
          <w:rFonts w:ascii="Century Gothic" w:hAnsi="Century Gothic" w:cs="Tahoma"/>
          <w:i/>
          <w:sz w:val="20"/>
        </w:rPr>
        <w:t xml:space="preserve">I guess my question … I’m speaking on his behalf, I suppose, or certainly this lot right here … do we come back in a month from now to pay another </w:t>
      </w:r>
      <w:r>
        <w:rPr>
          <w:rFonts w:ascii="Century Gothic" w:hAnsi="Century Gothic" w:cs="Tahoma"/>
          <w:i/>
          <w:sz w:val="20"/>
        </w:rPr>
        <w:t>fee to come back and say, ‘okay …?</w:t>
      </w:r>
      <w:r w:rsidR="004B499D" w:rsidRPr="00086FCE">
        <w:rPr>
          <w:rFonts w:ascii="Century Gothic" w:hAnsi="Century Gothic" w:cs="Tahoma"/>
          <w:i/>
          <w:sz w:val="20"/>
        </w:rPr>
        <w:t xml:space="preserve">’ </w:t>
      </w:r>
      <w:r>
        <w:rPr>
          <w:rFonts w:ascii="Century Gothic" w:hAnsi="Century Gothic" w:cs="Tahoma"/>
          <w:i/>
          <w:sz w:val="20"/>
        </w:rPr>
        <w:t>W</w:t>
      </w:r>
      <w:r w:rsidR="004B499D" w:rsidRPr="00086FCE">
        <w:rPr>
          <w:rFonts w:ascii="Century Gothic" w:hAnsi="Century Gothic" w:cs="Tahoma"/>
          <w:i/>
          <w:sz w:val="20"/>
        </w:rPr>
        <w:t xml:space="preserve">e still have … we’ve eliminated that side deck, but it’s an open deck, it’s not a covered deck. </w:t>
      </w:r>
    </w:p>
    <w:p w:rsidR="00432B2F" w:rsidRPr="00086FCE" w:rsidRDefault="00432B2F" w:rsidP="00432B2F">
      <w:pPr>
        <w:pStyle w:val="BodyText"/>
        <w:widowControl w:val="0"/>
        <w:ind w:firstLine="360"/>
        <w:rPr>
          <w:rFonts w:ascii="Century Gothic" w:hAnsi="Century Gothic" w:cs="Tahoma"/>
          <w:i/>
          <w:sz w:val="20"/>
        </w:rPr>
      </w:pPr>
      <w:r w:rsidRPr="00086FCE">
        <w:rPr>
          <w:rFonts w:ascii="Century Gothic" w:hAnsi="Century Gothic" w:cs="Tahoma"/>
          <w:i/>
          <w:sz w:val="20"/>
        </w:rPr>
        <w:t>“</w:t>
      </w:r>
      <w:r w:rsidR="004B499D" w:rsidRPr="00086FCE">
        <w:rPr>
          <w:rFonts w:ascii="Century Gothic" w:hAnsi="Century Gothic" w:cs="Tahoma"/>
          <w:i/>
          <w:sz w:val="20"/>
        </w:rPr>
        <w:t>There’s not a house on that road or behind me that tha</w:t>
      </w:r>
      <w:r w:rsidR="00086FCE">
        <w:rPr>
          <w:rFonts w:ascii="Century Gothic" w:hAnsi="Century Gothic" w:cs="Tahoma"/>
          <w:i/>
          <w:sz w:val="20"/>
        </w:rPr>
        <w:t>t deck could even come close to </w:t>
      </w:r>
      <w:r w:rsidR="004B499D" w:rsidRPr="00086FCE">
        <w:rPr>
          <w:rFonts w:ascii="Century Gothic" w:hAnsi="Century Gothic" w:cs="Tahoma"/>
          <w:i/>
          <w:sz w:val="20"/>
        </w:rPr>
        <w:t>blocking any kind of view that they may have, but I’m going to eliminate that deck,</w:t>
      </w:r>
      <w:r w:rsidR="00086FCE">
        <w:rPr>
          <w:rFonts w:ascii="Century Gothic" w:hAnsi="Century Gothic" w:cs="Tahoma"/>
          <w:i/>
          <w:sz w:val="20"/>
        </w:rPr>
        <w:t xml:space="preserve"> and I’m </w:t>
      </w:r>
      <w:r w:rsidR="004B499D" w:rsidRPr="00086FCE">
        <w:rPr>
          <w:rFonts w:ascii="Century Gothic" w:hAnsi="Century Gothic" w:cs="Tahoma"/>
          <w:i/>
          <w:sz w:val="20"/>
        </w:rPr>
        <w:t xml:space="preserve">going to set a stairway of steps 4’ </w:t>
      </w:r>
      <w:proofErr w:type="spellStart"/>
      <w:r w:rsidR="004B499D" w:rsidRPr="00086FCE">
        <w:rPr>
          <w:rFonts w:ascii="Century Gothic" w:hAnsi="Century Gothic" w:cs="Tahoma"/>
          <w:i/>
          <w:sz w:val="20"/>
        </w:rPr>
        <w:t>along side</w:t>
      </w:r>
      <w:proofErr w:type="spellEnd"/>
      <w:r w:rsidR="004B499D" w:rsidRPr="00086FCE">
        <w:rPr>
          <w:rFonts w:ascii="Century Gothic" w:hAnsi="Century Gothic" w:cs="Tahoma"/>
          <w:i/>
          <w:sz w:val="20"/>
        </w:rPr>
        <w:t xml:space="preserve"> of the house </w:t>
      </w:r>
      <w:r w:rsidR="00086FCE">
        <w:rPr>
          <w:rFonts w:ascii="Century Gothic" w:hAnsi="Century Gothic" w:cs="Tahoma"/>
          <w:i/>
          <w:sz w:val="20"/>
        </w:rPr>
        <w:t>within the 25’ setback. I’m not </w:t>
      </w:r>
      <w:r w:rsidR="004B499D" w:rsidRPr="00086FCE">
        <w:rPr>
          <w:rFonts w:ascii="Century Gothic" w:hAnsi="Century Gothic" w:cs="Tahoma"/>
          <w:i/>
          <w:sz w:val="20"/>
        </w:rPr>
        <w:t>going to interfere with that at all, but in order to do that, I need to be 13’ from the back to build that house</w:t>
      </w:r>
      <w:r w:rsidR="00086FCE">
        <w:rPr>
          <w:rFonts w:ascii="Century Gothic" w:hAnsi="Century Gothic" w:cs="Tahoma"/>
          <w:i/>
          <w:sz w:val="20"/>
        </w:rPr>
        <w:t xml:space="preserve">, the same house, </w:t>
      </w:r>
      <w:r w:rsidR="004B499D" w:rsidRPr="00086FCE">
        <w:rPr>
          <w:rFonts w:ascii="Century Gothic" w:hAnsi="Century Gothic" w:cs="Tahoma"/>
          <w:i/>
          <w:sz w:val="20"/>
        </w:rPr>
        <w:t xml:space="preserve">but I’m just going to rearrange the stairway. </w:t>
      </w:r>
    </w:p>
    <w:p w:rsidR="00432B2F" w:rsidRPr="00086FCE" w:rsidRDefault="00432B2F" w:rsidP="00432B2F">
      <w:pPr>
        <w:pStyle w:val="BodyText"/>
        <w:widowControl w:val="0"/>
        <w:ind w:firstLine="360"/>
        <w:rPr>
          <w:rFonts w:ascii="Century Gothic" w:hAnsi="Century Gothic" w:cs="Tahoma"/>
          <w:i/>
          <w:sz w:val="20"/>
        </w:rPr>
      </w:pPr>
      <w:r w:rsidRPr="00086FCE">
        <w:rPr>
          <w:rFonts w:ascii="Century Gothic" w:hAnsi="Century Gothic" w:cs="Tahoma"/>
          <w:i/>
          <w:sz w:val="20"/>
        </w:rPr>
        <w:t>“</w:t>
      </w:r>
      <w:r w:rsidR="004B499D" w:rsidRPr="00086FCE">
        <w:rPr>
          <w:rFonts w:ascii="Century Gothic" w:hAnsi="Century Gothic" w:cs="Tahoma"/>
          <w:i/>
          <w:sz w:val="20"/>
        </w:rPr>
        <w:t>So, do we come back and say, ‘we’ve got a guy two h</w:t>
      </w:r>
      <w:r w:rsidR="00086FCE">
        <w:rPr>
          <w:rFonts w:ascii="Century Gothic" w:hAnsi="Century Gothic" w:cs="Tahoma"/>
          <w:i/>
          <w:sz w:val="20"/>
        </w:rPr>
        <w:t xml:space="preserve">ouses down but he’s 8’ from the </w:t>
      </w:r>
      <w:r w:rsidR="004B499D" w:rsidRPr="00086FCE">
        <w:rPr>
          <w:rFonts w:ascii="Century Gothic" w:hAnsi="Century Gothic" w:cs="Tahoma"/>
          <w:i/>
          <w:sz w:val="20"/>
        </w:rPr>
        <w:t>property line … I’m requesting only 13’ which is more than mo</w:t>
      </w:r>
      <w:r w:rsidR="00086FCE">
        <w:rPr>
          <w:rFonts w:ascii="Century Gothic" w:hAnsi="Century Gothic" w:cs="Tahoma"/>
          <w:i/>
          <w:sz w:val="20"/>
        </w:rPr>
        <w:t>st along that road, and then be </w:t>
      </w:r>
      <w:r w:rsidR="004B499D" w:rsidRPr="00086FCE">
        <w:rPr>
          <w:rFonts w:ascii="Century Gothic" w:hAnsi="Century Gothic" w:cs="Tahoma"/>
          <w:i/>
          <w:sz w:val="20"/>
        </w:rPr>
        <w:t>den</w:t>
      </w:r>
      <w:r w:rsidR="00086FCE">
        <w:rPr>
          <w:rFonts w:ascii="Century Gothic" w:hAnsi="Century Gothic" w:cs="Tahoma"/>
          <w:i/>
          <w:sz w:val="20"/>
        </w:rPr>
        <w:t xml:space="preserve">ied again? Is there any kind of </w:t>
      </w:r>
      <w:r w:rsidR="004B499D" w:rsidRPr="00086FCE">
        <w:rPr>
          <w:rFonts w:ascii="Century Gothic" w:hAnsi="Century Gothic" w:cs="Tahoma"/>
          <w:i/>
          <w:sz w:val="20"/>
        </w:rPr>
        <w:t>...</w:t>
      </w:r>
      <w:r w:rsidR="00086FCE">
        <w:rPr>
          <w:rFonts w:ascii="Century Gothic" w:hAnsi="Century Gothic" w:cs="Tahoma"/>
          <w:i/>
          <w:sz w:val="20"/>
        </w:rPr>
        <w:t xml:space="preserve">? It’s a </w:t>
      </w:r>
      <w:r w:rsidR="004B499D" w:rsidRPr="00086FCE">
        <w:rPr>
          <w:rFonts w:ascii="Century Gothic" w:hAnsi="Century Gothic" w:cs="Tahoma"/>
          <w:i/>
          <w:sz w:val="20"/>
        </w:rPr>
        <w:t>front-sided question</w:t>
      </w:r>
      <w:r w:rsidR="00086FCE">
        <w:rPr>
          <w:rFonts w:ascii="Century Gothic" w:hAnsi="Century Gothic" w:cs="Tahoma"/>
          <w:i/>
          <w:sz w:val="20"/>
        </w:rPr>
        <w:t>. I promise I will not come </w:t>
      </w:r>
      <w:r w:rsidR="004B499D" w:rsidRPr="00086FCE">
        <w:rPr>
          <w:rFonts w:ascii="Century Gothic" w:hAnsi="Century Gothic" w:cs="Tahoma"/>
          <w:i/>
          <w:sz w:val="20"/>
        </w:rPr>
        <w:t>back and ask for another 5’ variance on the front, but I a</w:t>
      </w:r>
      <w:r w:rsidR="00086FCE">
        <w:rPr>
          <w:rFonts w:ascii="Century Gothic" w:hAnsi="Century Gothic" w:cs="Tahoma"/>
          <w:i/>
          <w:sz w:val="20"/>
        </w:rPr>
        <w:t xml:space="preserve">m coming back for the rear, but when I come back, </w:t>
      </w:r>
      <w:r w:rsidR="004B499D" w:rsidRPr="00086FCE">
        <w:rPr>
          <w:rFonts w:ascii="Century Gothic" w:hAnsi="Century Gothic" w:cs="Tahoma"/>
          <w:i/>
          <w:sz w:val="20"/>
        </w:rPr>
        <w:t>I’m going to request a 13’, the same as I am requesting her</w:t>
      </w:r>
      <w:r w:rsidRPr="00086FCE">
        <w:rPr>
          <w:rFonts w:ascii="Century Gothic" w:hAnsi="Century Gothic" w:cs="Tahoma"/>
          <w:i/>
          <w:sz w:val="20"/>
        </w:rPr>
        <w:t>e, and that’s the minimum I can </w:t>
      </w:r>
      <w:r w:rsidR="004B499D" w:rsidRPr="00086FCE">
        <w:rPr>
          <w:rFonts w:ascii="Century Gothic" w:hAnsi="Century Gothic" w:cs="Tahoma"/>
          <w:i/>
          <w:sz w:val="20"/>
        </w:rPr>
        <w:t xml:space="preserve">do. </w:t>
      </w:r>
    </w:p>
    <w:p w:rsidR="00123AC8" w:rsidRPr="00086FCE" w:rsidRDefault="00432B2F" w:rsidP="00432B2F">
      <w:pPr>
        <w:pStyle w:val="BodyText"/>
        <w:widowControl w:val="0"/>
        <w:ind w:firstLine="360"/>
        <w:rPr>
          <w:rFonts w:ascii="Century Gothic" w:hAnsi="Century Gothic" w:cs="Tahoma"/>
          <w:i/>
          <w:sz w:val="20"/>
        </w:rPr>
      </w:pPr>
      <w:r w:rsidRPr="00086FCE">
        <w:rPr>
          <w:rFonts w:ascii="Century Gothic" w:hAnsi="Century Gothic" w:cs="Tahoma"/>
          <w:i/>
          <w:sz w:val="20"/>
        </w:rPr>
        <w:t>“</w:t>
      </w:r>
      <w:r w:rsidR="004B499D" w:rsidRPr="00086FCE">
        <w:rPr>
          <w:rFonts w:ascii="Century Gothic" w:hAnsi="Century Gothic" w:cs="Tahoma"/>
          <w:i/>
          <w:sz w:val="20"/>
        </w:rPr>
        <w:t>It’s only a 28’ house, 28’ wide, with a 4’ set of steps. None of us want a 3’ wide set of steps, but a 4’ wide set of steps along the side of the house that goes to the back and enters into the carport … bare bones, minimum. I mean, that’s what I’m going to bring back, but at th</w:t>
      </w:r>
      <w:r w:rsidR="008E0DAA">
        <w:rPr>
          <w:rFonts w:ascii="Century Gothic" w:hAnsi="Century Gothic" w:cs="Tahoma"/>
          <w:i/>
          <w:sz w:val="20"/>
        </w:rPr>
        <w:t>e same </w:t>
      </w:r>
      <w:r w:rsidR="004B499D" w:rsidRPr="00086FCE">
        <w:rPr>
          <w:rFonts w:ascii="Century Gothic" w:hAnsi="Century Gothic" w:cs="Tahoma"/>
          <w:i/>
          <w:sz w:val="20"/>
        </w:rPr>
        <w:t>time, I wait a month, I pay $300 a</w:t>
      </w:r>
      <w:r w:rsidRPr="00086FCE">
        <w:rPr>
          <w:rFonts w:ascii="Century Gothic" w:hAnsi="Century Gothic" w:cs="Tahoma"/>
          <w:i/>
          <w:sz w:val="20"/>
        </w:rPr>
        <w:t xml:space="preserve">nd fill out another application, pay to have another site plan developed, pay to have another </w:t>
      </w:r>
      <w:r w:rsidR="00B82911" w:rsidRPr="00086FCE">
        <w:rPr>
          <w:rFonts w:ascii="Century Gothic" w:hAnsi="Century Gothic" w:cs="Tahoma"/>
          <w:i/>
          <w:sz w:val="20"/>
        </w:rPr>
        <w:t>set of plans developed, go through all the expense and the time that that involves, and I don’t mind it and that’s part of it. I don’t have any problem with it whatsoever</w:t>
      </w:r>
      <w:r w:rsidR="008E0DAA">
        <w:rPr>
          <w:rFonts w:ascii="Century Gothic" w:hAnsi="Century Gothic" w:cs="Tahoma"/>
          <w:i/>
          <w:sz w:val="20"/>
        </w:rPr>
        <w:t>, but …</w:t>
      </w:r>
      <w:r w:rsidR="00B82911" w:rsidRPr="00086FCE">
        <w:rPr>
          <w:rFonts w:ascii="Century Gothic" w:hAnsi="Century Gothic" w:cs="Tahoma"/>
          <w:i/>
          <w:sz w:val="20"/>
        </w:rPr>
        <w:t xml:space="preserve"> I come back, I’ve got the same folks sitting up here, </w:t>
      </w:r>
      <w:r w:rsidR="008E0DAA">
        <w:rPr>
          <w:rFonts w:ascii="Century Gothic" w:hAnsi="Century Gothic" w:cs="Tahoma"/>
          <w:i/>
          <w:sz w:val="20"/>
        </w:rPr>
        <w:t xml:space="preserve">the </w:t>
      </w:r>
      <w:r w:rsidR="00B82911" w:rsidRPr="00086FCE">
        <w:rPr>
          <w:rFonts w:ascii="Century Gothic" w:hAnsi="Century Gothic" w:cs="Tahoma"/>
          <w:i/>
          <w:sz w:val="20"/>
        </w:rPr>
        <w:t>same guys that are oppos</w:t>
      </w:r>
      <w:r w:rsidR="008E0DAA">
        <w:rPr>
          <w:rFonts w:ascii="Century Gothic" w:hAnsi="Century Gothic" w:cs="Tahoma"/>
          <w:i/>
          <w:sz w:val="20"/>
        </w:rPr>
        <w:t>e</w:t>
      </w:r>
      <w:r w:rsidR="00B82911" w:rsidRPr="00086FCE">
        <w:rPr>
          <w:rFonts w:ascii="Century Gothic" w:hAnsi="Century Gothic" w:cs="Tahoma"/>
          <w:i/>
          <w:sz w:val="20"/>
        </w:rPr>
        <w:t xml:space="preserve"> to it, and it’s denied again for 13’. </w:t>
      </w:r>
    </w:p>
    <w:p w:rsidR="00B82911" w:rsidRPr="00086FCE" w:rsidRDefault="00B82911" w:rsidP="00432B2F">
      <w:pPr>
        <w:pStyle w:val="BodyText"/>
        <w:widowControl w:val="0"/>
        <w:ind w:firstLine="360"/>
        <w:rPr>
          <w:rFonts w:ascii="Century Gothic" w:hAnsi="Century Gothic" w:cs="Tahoma"/>
          <w:i/>
          <w:sz w:val="20"/>
        </w:rPr>
      </w:pPr>
      <w:r w:rsidRPr="00086FCE">
        <w:rPr>
          <w:rFonts w:ascii="Century Gothic" w:hAnsi="Century Gothic" w:cs="Tahoma"/>
          <w:i/>
          <w:sz w:val="20"/>
        </w:rPr>
        <w:t>“Before I go through those steps again, I just … some sort of a … maybe you can or maybe you can’t … but some sort of an okay, and I’m not asking for you to say 13’</w:t>
      </w:r>
      <w:r w:rsidR="008E0DAA">
        <w:rPr>
          <w:rFonts w:ascii="Century Gothic" w:hAnsi="Century Gothic" w:cs="Tahoma"/>
          <w:i/>
          <w:sz w:val="20"/>
        </w:rPr>
        <w:t xml:space="preserve"> is good, but we </w:t>
      </w:r>
      <w:r w:rsidRPr="00086FCE">
        <w:rPr>
          <w:rFonts w:ascii="Century Gothic" w:hAnsi="Century Gothic" w:cs="Tahoma"/>
          <w:i/>
          <w:sz w:val="20"/>
        </w:rPr>
        <w:t>need something to go back on, and I don’t want to cont</w:t>
      </w:r>
      <w:r w:rsidR="008E0DAA">
        <w:rPr>
          <w:rFonts w:ascii="Century Gothic" w:hAnsi="Century Gothic" w:cs="Tahoma"/>
          <w:i/>
          <w:sz w:val="20"/>
        </w:rPr>
        <w:t>inue doing this and a year from </w:t>
      </w:r>
      <w:r w:rsidRPr="00086FCE">
        <w:rPr>
          <w:rFonts w:ascii="Century Gothic" w:hAnsi="Century Gothic" w:cs="Tahoma"/>
          <w:i/>
          <w:sz w:val="20"/>
        </w:rPr>
        <w:t>now I’m down to 8’. Excuse me. That’s all I’m trying to do.”</w:t>
      </w:r>
    </w:p>
    <w:p w:rsidR="00B82911" w:rsidRDefault="00B82911" w:rsidP="00432B2F">
      <w:pPr>
        <w:pStyle w:val="BodyText"/>
        <w:widowControl w:val="0"/>
        <w:ind w:firstLine="360"/>
        <w:rPr>
          <w:rFonts w:ascii="Century Gothic" w:hAnsi="Century Gothic" w:cs="Tahoma"/>
          <w:sz w:val="20"/>
        </w:rPr>
      </w:pPr>
    </w:p>
    <w:p w:rsidR="00B82911" w:rsidRPr="008E0DAA" w:rsidRDefault="00B82911" w:rsidP="00337277">
      <w:pPr>
        <w:pStyle w:val="BodyText"/>
        <w:widowControl w:val="0"/>
        <w:rPr>
          <w:rFonts w:ascii="Century Gothic" w:hAnsi="Century Gothic" w:cs="Tahoma"/>
          <w:i/>
          <w:sz w:val="20"/>
        </w:rPr>
      </w:pPr>
      <w:r>
        <w:rPr>
          <w:rFonts w:ascii="Century Gothic" w:hAnsi="Century Gothic" w:cs="Tahoma"/>
          <w:sz w:val="20"/>
        </w:rPr>
        <w:lastRenderedPageBreak/>
        <w:t xml:space="preserve">Chairman:  </w:t>
      </w:r>
      <w:r w:rsidRPr="008E0DAA">
        <w:rPr>
          <w:rFonts w:ascii="Century Gothic" w:hAnsi="Century Gothic" w:cs="Tahoma"/>
          <w:i/>
          <w:sz w:val="20"/>
        </w:rPr>
        <w:t>“I understand, Mr. Soles, and there’s a couple of dif</w:t>
      </w:r>
      <w:r w:rsidR="00337277">
        <w:rPr>
          <w:rFonts w:ascii="Century Gothic" w:hAnsi="Century Gothic" w:cs="Tahoma"/>
          <w:i/>
          <w:sz w:val="20"/>
        </w:rPr>
        <w:t>ferences about your case, and I </w:t>
      </w:r>
      <w:r w:rsidRPr="008E0DAA">
        <w:rPr>
          <w:rFonts w:ascii="Century Gothic" w:hAnsi="Century Gothic" w:cs="Tahoma"/>
          <w:i/>
          <w:sz w:val="20"/>
        </w:rPr>
        <w:t xml:space="preserve">think it’s fair to say to you, that the main difference is </w:t>
      </w:r>
      <w:r w:rsidR="00337277">
        <w:rPr>
          <w:rFonts w:ascii="Century Gothic" w:hAnsi="Century Gothic" w:cs="Tahoma"/>
          <w:i/>
          <w:sz w:val="20"/>
        </w:rPr>
        <w:t xml:space="preserve">- </w:t>
      </w:r>
      <w:r w:rsidRPr="008E0DAA">
        <w:rPr>
          <w:rFonts w:ascii="Century Gothic" w:hAnsi="Century Gothic" w:cs="Tahoma"/>
          <w:i/>
          <w:sz w:val="20"/>
        </w:rPr>
        <w:t>we have an engineer here who has a specific proposal</w:t>
      </w:r>
      <w:r w:rsidR="00337277">
        <w:rPr>
          <w:rFonts w:ascii="Century Gothic" w:hAnsi="Century Gothic" w:cs="Tahoma"/>
          <w:i/>
          <w:sz w:val="20"/>
        </w:rPr>
        <w:t>. Y</w:t>
      </w:r>
      <w:r w:rsidRPr="008E0DAA">
        <w:rPr>
          <w:rFonts w:ascii="Century Gothic" w:hAnsi="Century Gothic" w:cs="Tahoma"/>
          <w:i/>
          <w:sz w:val="20"/>
        </w:rPr>
        <w:t>ou said you had options, I asked you, but we’ve got a specific proposal from Mr. Robinson that we can now consider that we didn’t have the opportu</w:t>
      </w:r>
      <w:r w:rsidR="00337277">
        <w:rPr>
          <w:rFonts w:ascii="Century Gothic" w:hAnsi="Century Gothic" w:cs="Tahoma"/>
          <w:i/>
          <w:sz w:val="20"/>
        </w:rPr>
        <w:t>nity to consider in </w:t>
      </w:r>
      <w:r w:rsidRPr="008E0DAA">
        <w:rPr>
          <w:rFonts w:ascii="Century Gothic" w:hAnsi="Century Gothic" w:cs="Tahoma"/>
          <w:i/>
          <w:sz w:val="20"/>
        </w:rPr>
        <w:t xml:space="preserve">your case. I’m not suggesting that you have to have an engineer, you don’t, but we closed your public hearing without a specific proposal from you on what you can do today. </w:t>
      </w:r>
    </w:p>
    <w:p w:rsidR="00B82911" w:rsidRPr="008E0DAA" w:rsidRDefault="00B82911" w:rsidP="00432B2F">
      <w:pPr>
        <w:pStyle w:val="BodyText"/>
        <w:widowControl w:val="0"/>
        <w:ind w:firstLine="360"/>
        <w:rPr>
          <w:rFonts w:ascii="Century Gothic" w:hAnsi="Century Gothic" w:cs="Tahoma"/>
          <w:i/>
          <w:sz w:val="20"/>
        </w:rPr>
      </w:pPr>
      <w:r w:rsidRPr="008E0DAA">
        <w:rPr>
          <w:rFonts w:ascii="Century Gothic" w:hAnsi="Century Gothic" w:cs="Tahoma"/>
          <w:i/>
          <w:sz w:val="20"/>
        </w:rPr>
        <w:t>“That’s the difference with what we’re having with Mr. Robinson because he’s sitting here telling us, ‘I am basically amending my application to eliminate this deck of encroachment and move the whole house 5’ to the street to minimize the rear.’ I don’t know … you’ve just said you’re not able to do that, and we’re not going to be able</w:t>
      </w:r>
      <w:r w:rsidR="00337277">
        <w:rPr>
          <w:rFonts w:ascii="Century Gothic" w:hAnsi="Century Gothic" w:cs="Tahoma"/>
          <w:i/>
          <w:sz w:val="20"/>
        </w:rPr>
        <w:t xml:space="preserve"> to give you a commitment as to </w:t>
      </w:r>
      <w:r w:rsidRPr="008E0DAA">
        <w:rPr>
          <w:rFonts w:ascii="Century Gothic" w:hAnsi="Century Gothic" w:cs="Tahoma"/>
          <w:i/>
          <w:sz w:val="20"/>
        </w:rPr>
        <w:t>what we would do when you come back.”</w:t>
      </w:r>
    </w:p>
    <w:p w:rsidR="00B82911" w:rsidRDefault="00B82911" w:rsidP="00432B2F">
      <w:pPr>
        <w:pStyle w:val="BodyText"/>
        <w:widowControl w:val="0"/>
        <w:ind w:firstLine="360"/>
        <w:rPr>
          <w:rFonts w:ascii="Century Gothic" w:hAnsi="Century Gothic" w:cs="Tahoma"/>
          <w:sz w:val="20"/>
        </w:rPr>
      </w:pPr>
    </w:p>
    <w:p w:rsidR="00B82911" w:rsidRPr="00337277" w:rsidRDefault="00B82911" w:rsidP="00B82911">
      <w:pPr>
        <w:pStyle w:val="BodyText"/>
        <w:widowControl w:val="0"/>
        <w:rPr>
          <w:rFonts w:ascii="Century Gothic" w:hAnsi="Century Gothic" w:cs="Tahoma"/>
          <w:i/>
          <w:sz w:val="20"/>
        </w:rPr>
      </w:pPr>
      <w:r>
        <w:rPr>
          <w:rFonts w:ascii="Century Gothic" w:hAnsi="Century Gothic" w:cs="Tahoma"/>
          <w:sz w:val="20"/>
        </w:rPr>
        <w:t xml:space="preserve">Soles:  </w:t>
      </w:r>
      <w:r w:rsidRPr="00337277">
        <w:rPr>
          <w:rFonts w:ascii="Century Gothic" w:hAnsi="Century Gothic" w:cs="Tahoma"/>
          <w:i/>
          <w:sz w:val="20"/>
        </w:rPr>
        <w:t xml:space="preserve">“It’s the same house, basically, you know, and that’s all I’m going by, and I understand that, and I’ve never been here before. I wasn’t trying to debate anybody or question … </w:t>
      </w:r>
      <w:r w:rsidRPr="00337277">
        <w:rPr>
          <w:rFonts w:ascii="Century Gothic" w:hAnsi="Century Gothic" w:cs="Tahoma"/>
          <w:sz w:val="20"/>
        </w:rPr>
        <w:t>[an interjecting comment says</w:t>
      </w:r>
      <w:r w:rsidRPr="00337277">
        <w:rPr>
          <w:rFonts w:ascii="Century Gothic" w:hAnsi="Century Gothic" w:cs="Tahoma"/>
          <w:i/>
          <w:sz w:val="20"/>
        </w:rPr>
        <w:t xml:space="preserve"> “you’ve done fine”</w:t>
      </w:r>
      <w:r w:rsidRPr="00337277">
        <w:rPr>
          <w:rFonts w:ascii="Century Gothic" w:hAnsi="Century Gothic" w:cs="Tahoma"/>
          <w:sz w:val="20"/>
        </w:rPr>
        <w:t>]</w:t>
      </w:r>
      <w:r w:rsidRPr="00337277">
        <w:rPr>
          <w:rFonts w:ascii="Century Gothic" w:hAnsi="Century Gothic" w:cs="Tahoma"/>
          <w:i/>
          <w:sz w:val="20"/>
        </w:rPr>
        <w:t xml:space="preserve"> … I don’t know exactly how it works, </w:t>
      </w:r>
      <w:r w:rsidR="00337277">
        <w:rPr>
          <w:rFonts w:ascii="Century Gothic" w:hAnsi="Century Gothic" w:cs="Tahoma"/>
          <w:i/>
          <w:sz w:val="20"/>
        </w:rPr>
        <w:t>but </w:t>
      </w:r>
      <w:r w:rsidRPr="00337277">
        <w:rPr>
          <w:rFonts w:ascii="Century Gothic" w:hAnsi="Century Gothic" w:cs="Tahoma"/>
          <w:i/>
          <w:sz w:val="20"/>
        </w:rPr>
        <w:t>I’</w:t>
      </w:r>
      <w:r w:rsidR="00337277">
        <w:rPr>
          <w:rFonts w:ascii="Century Gothic" w:hAnsi="Century Gothic" w:cs="Tahoma"/>
          <w:i/>
          <w:sz w:val="20"/>
        </w:rPr>
        <w:t>m </w:t>
      </w:r>
      <w:r w:rsidRPr="00337277">
        <w:rPr>
          <w:rFonts w:ascii="Century Gothic" w:hAnsi="Century Gothic" w:cs="Tahoma"/>
          <w:i/>
          <w:sz w:val="20"/>
        </w:rPr>
        <w:t xml:space="preserve">sitting back there wanting to ask these questions, but </w:t>
      </w:r>
      <w:r w:rsidR="00B21691" w:rsidRPr="00337277">
        <w:rPr>
          <w:rFonts w:ascii="Century Gothic" w:hAnsi="Century Gothic" w:cs="Tahoma"/>
          <w:i/>
          <w:sz w:val="20"/>
        </w:rPr>
        <w:t>I wanted to hang on, am kind of out of line by asking them, so that’s why I’ve sat there till now.</w:t>
      </w:r>
    </w:p>
    <w:p w:rsidR="00B21691" w:rsidRPr="00337277" w:rsidRDefault="00B21691" w:rsidP="00B82911">
      <w:pPr>
        <w:pStyle w:val="BodyText"/>
        <w:widowControl w:val="0"/>
        <w:rPr>
          <w:rFonts w:ascii="Century Gothic" w:hAnsi="Century Gothic" w:cs="Tahoma"/>
          <w:i/>
          <w:sz w:val="20"/>
        </w:rPr>
      </w:pPr>
      <w:r w:rsidRPr="00337277">
        <w:rPr>
          <w:rFonts w:ascii="Century Gothic" w:hAnsi="Century Gothic" w:cs="Tahoma"/>
          <w:i/>
          <w:sz w:val="20"/>
        </w:rPr>
        <w:tab/>
        <w:t>“It’s the same house, the same footprint, and I could do the same thing that he’s done. I could bring the steps off the side of the house versus the deck ….”</w:t>
      </w:r>
    </w:p>
    <w:p w:rsidR="00B21691" w:rsidRDefault="00B21691" w:rsidP="00B82911">
      <w:pPr>
        <w:pStyle w:val="BodyText"/>
        <w:widowControl w:val="0"/>
        <w:rPr>
          <w:rFonts w:ascii="Century Gothic" w:hAnsi="Century Gothic" w:cs="Tahoma"/>
          <w:sz w:val="20"/>
        </w:rPr>
      </w:pPr>
    </w:p>
    <w:p w:rsidR="00B21691" w:rsidRPr="00337277" w:rsidRDefault="00B21691" w:rsidP="00B82911">
      <w:pPr>
        <w:pStyle w:val="BodyText"/>
        <w:widowControl w:val="0"/>
        <w:rPr>
          <w:rFonts w:ascii="Century Gothic" w:hAnsi="Century Gothic" w:cs="Tahoma"/>
          <w:i/>
          <w:sz w:val="20"/>
        </w:rPr>
      </w:pPr>
      <w:r>
        <w:rPr>
          <w:rFonts w:ascii="Century Gothic" w:hAnsi="Century Gothic" w:cs="Tahoma"/>
          <w:sz w:val="20"/>
        </w:rPr>
        <w:t xml:space="preserve">Chairman:  </w:t>
      </w:r>
      <w:r w:rsidRPr="00337277">
        <w:rPr>
          <w:rFonts w:ascii="Century Gothic" w:hAnsi="Century Gothic" w:cs="Tahoma"/>
          <w:i/>
          <w:sz w:val="20"/>
        </w:rPr>
        <w:t>“… Mr. Soles, I’ve got to cut you off because we’ve got to consider the application that we have, but I’m glad you’re here so you can understand what the major difference</w:t>
      </w:r>
      <w:r w:rsidR="00337277">
        <w:rPr>
          <w:rFonts w:ascii="Century Gothic" w:hAnsi="Century Gothic" w:cs="Tahoma"/>
          <w:i/>
          <w:sz w:val="20"/>
        </w:rPr>
        <w:t xml:space="preserve"> is</w:t>
      </w:r>
      <w:r w:rsidRPr="00337277">
        <w:rPr>
          <w:rFonts w:ascii="Century Gothic" w:hAnsi="Century Gothic" w:cs="Tahoma"/>
          <w:i/>
          <w:sz w:val="20"/>
        </w:rPr>
        <w:t>, in my mind, between this application and yours, that we’ve got a specific proposal now, and it’s regrettable that you do have to start this process over again, but it appears that that’s the case.”</w:t>
      </w:r>
    </w:p>
    <w:p w:rsidR="00B21691" w:rsidRDefault="00B21691" w:rsidP="00B82911">
      <w:pPr>
        <w:pStyle w:val="BodyText"/>
        <w:widowControl w:val="0"/>
        <w:rPr>
          <w:rFonts w:ascii="Century Gothic" w:hAnsi="Century Gothic" w:cs="Tahoma"/>
          <w:sz w:val="20"/>
        </w:rPr>
      </w:pPr>
    </w:p>
    <w:p w:rsidR="00B21691" w:rsidRPr="00337277" w:rsidRDefault="00B21691" w:rsidP="00B82911">
      <w:pPr>
        <w:pStyle w:val="BodyText"/>
        <w:widowControl w:val="0"/>
        <w:rPr>
          <w:rFonts w:ascii="Century Gothic" w:hAnsi="Century Gothic" w:cs="Tahoma"/>
          <w:i/>
          <w:sz w:val="20"/>
        </w:rPr>
      </w:pPr>
      <w:r>
        <w:rPr>
          <w:rFonts w:ascii="Century Gothic" w:hAnsi="Century Gothic" w:cs="Tahoma"/>
          <w:sz w:val="20"/>
        </w:rPr>
        <w:t xml:space="preserve">Robinson:  </w:t>
      </w:r>
      <w:r w:rsidRPr="00337277">
        <w:rPr>
          <w:rFonts w:ascii="Century Gothic" w:hAnsi="Century Gothic" w:cs="Tahoma"/>
          <w:i/>
          <w:sz w:val="20"/>
        </w:rPr>
        <w:t>“Just so we can make sure that there’s no misunderstanding, we’re asking now, at this point, to eliminate any variance into the front setback and we’</w:t>
      </w:r>
      <w:r w:rsidR="00337277">
        <w:rPr>
          <w:rFonts w:ascii="Century Gothic" w:hAnsi="Century Gothic" w:cs="Tahoma"/>
          <w:i/>
          <w:sz w:val="20"/>
        </w:rPr>
        <w:t>re asking to maintain the </w:t>
      </w:r>
      <w:r w:rsidRPr="00337277">
        <w:rPr>
          <w:rFonts w:ascii="Century Gothic" w:hAnsi="Century Gothic" w:cs="Tahoma"/>
          <w:i/>
          <w:sz w:val="20"/>
        </w:rPr>
        <w:t>variance we have requested in the rear.”</w:t>
      </w:r>
    </w:p>
    <w:p w:rsidR="00B21691" w:rsidRDefault="00B21691" w:rsidP="00B82911">
      <w:pPr>
        <w:pStyle w:val="BodyText"/>
        <w:widowControl w:val="0"/>
        <w:rPr>
          <w:rFonts w:ascii="Century Gothic" w:hAnsi="Century Gothic" w:cs="Tahoma"/>
          <w:sz w:val="20"/>
        </w:rPr>
      </w:pPr>
    </w:p>
    <w:p w:rsidR="00B21691" w:rsidRPr="00337277" w:rsidRDefault="00B21691" w:rsidP="00B82911">
      <w:pPr>
        <w:pStyle w:val="BodyText"/>
        <w:widowControl w:val="0"/>
        <w:rPr>
          <w:rFonts w:ascii="Century Gothic" w:hAnsi="Century Gothic" w:cs="Tahoma"/>
          <w:i/>
          <w:sz w:val="20"/>
        </w:rPr>
      </w:pPr>
      <w:r>
        <w:rPr>
          <w:rFonts w:ascii="Century Gothic" w:hAnsi="Century Gothic" w:cs="Tahoma"/>
          <w:sz w:val="20"/>
        </w:rPr>
        <w:t xml:space="preserve">Chairman:  </w:t>
      </w:r>
      <w:r w:rsidRPr="00337277">
        <w:rPr>
          <w:rFonts w:ascii="Century Gothic" w:hAnsi="Century Gothic" w:cs="Tahoma"/>
          <w:i/>
          <w:sz w:val="20"/>
        </w:rPr>
        <w:t>“So, you’re not suggesting that when you eliminate the deck in the front, that the entire house can be slid forward 5’ …?”</w:t>
      </w:r>
    </w:p>
    <w:p w:rsidR="00B21691" w:rsidRDefault="00B21691" w:rsidP="00B82911">
      <w:pPr>
        <w:pStyle w:val="BodyText"/>
        <w:widowControl w:val="0"/>
        <w:rPr>
          <w:rFonts w:ascii="Century Gothic" w:hAnsi="Century Gothic" w:cs="Tahoma"/>
          <w:sz w:val="20"/>
        </w:rPr>
      </w:pPr>
    </w:p>
    <w:p w:rsidR="00B21691" w:rsidRDefault="00B21691" w:rsidP="00B82911">
      <w:pPr>
        <w:pStyle w:val="BodyText"/>
        <w:widowControl w:val="0"/>
        <w:rPr>
          <w:rFonts w:ascii="Century Gothic" w:hAnsi="Century Gothic" w:cs="Tahoma"/>
          <w:sz w:val="20"/>
        </w:rPr>
      </w:pPr>
      <w:r>
        <w:rPr>
          <w:rFonts w:ascii="Century Gothic" w:hAnsi="Century Gothic" w:cs="Tahoma"/>
          <w:sz w:val="20"/>
        </w:rPr>
        <w:t xml:space="preserve">Robinson:  </w:t>
      </w:r>
      <w:r w:rsidRPr="00337277">
        <w:rPr>
          <w:rFonts w:ascii="Century Gothic" w:hAnsi="Century Gothic" w:cs="Tahoma"/>
          <w:i/>
          <w:sz w:val="20"/>
        </w:rPr>
        <w:t>“… no, no. What we’re saying is, see that bump out on that deck</w:t>
      </w:r>
      <w:r w:rsidR="00337277">
        <w:rPr>
          <w:rFonts w:ascii="Century Gothic" w:hAnsi="Century Gothic" w:cs="Tahoma"/>
          <w:i/>
          <w:sz w:val="20"/>
        </w:rPr>
        <w:t>?</w:t>
      </w:r>
      <w:r w:rsidRPr="00337277">
        <w:rPr>
          <w:rFonts w:ascii="Century Gothic" w:hAnsi="Century Gothic" w:cs="Tahoma"/>
          <w:i/>
          <w:sz w:val="20"/>
        </w:rPr>
        <w:t xml:space="preserve"> </w:t>
      </w:r>
      <w:r w:rsidR="00337277">
        <w:rPr>
          <w:rFonts w:ascii="Century Gothic" w:hAnsi="Century Gothic" w:cs="Tahoma"/>
          <w:i/>
          <w:sz w:val="20"/>
        </w:rPr>
        <w:t>W</w:t>
      </w:r>
      <w:r w:rsidRPr="00337277">
        <w:rPr>
          <w:rFonts w:ascii="Century Gothic" w:hAnsi="Century Gothic" w:cs="Tahoma"/>
          <w:i/>
          <w:sz w:val="20"/>
        </w:rPr>
        <w:t>e’re talking about chopping that off. That would eliminate the encroachment</w:t>
      </w:r>
      <w:r w:rsidR="00337277">
        <w:rPr>
          <w:rFonts w:ascii="Century Gothic" w:hAnsi="Century Gothic" w:cs="Tahoma"/>
          <w:i/>
          <w:sz w:val="20"/>
        </w:rPr>
        <w:t xml:space="preserve"> into the front setback, but we </w:t>
      </w:r>
      <w:r w:rsidRPr="00337277">
        <w:rPr>
          <w:rFonts w:ascii="Century Gothic" w:hAnsi="Century Gothic" w:cs="Tahoma"/>
          <w:i/>
          <w:sz w:val="20"/>
        </w:rPr>
        <w:t>want to maintain the encroachment that we’ve already applied for in the rear.”</w:t>
      </w:r>
    </w:p>
    <w:p w:rsidR="00B21691" w:rsidRDefault="00B21691" w:rsidP="00B82911">
      <w:pPr>
        <w:pStyle w:val="BodyText"/>
        <w:widowControl w:val="0"/>
        <w:rPr>
          <w:rFonts w:ascii="Century Gothic" w:hAnsi="Century Gothic" w:cs="Tahoma"/>
          <w:sz w:val="20"/>
        </w:rPr>
      </w:pPr>
    </w:p>
    <w:p w:rsidR="00B21691" w:rsidRDefault="00B21691" w:rsidP="00B82911">
      <w:pPr>
        <w:pStyle w:val="BodyText"/>
        <w:widowControl w:val="0"/>
        <w:rPr>
          <w:rFonts w:ascii="Century Gothic" w:hAnsi="Century Gothic" w:cs="Tahoma"/>
          <w:sz w:val="20"/>
        </w:rPr>
      </w:pPr>
      <w:r>
        <w:rPr>
          <w:rFonts w:ascii="Century Gothic" w:hAnsi="Century Gothic" w:cs="Tahoma"/>
          <w:sz w:val="20"/>
        </w:rPr>
        <w:t>The C</w:t>
      </w:r>
      <w:r w:rsidR="00337277">
        <w:rPr>
          <w:rFonts w:ascii="Century Gothic" w:hAnsi="Century Gothic" w:cs="Tahoma"/>
          <w:sz w:val="20"/>
        </w:rPr>
        <w:t xml:space="preserve">hair acknowledged a clear understanding of the </w:t>
      </w:r>
      <w:r>
        <w:rPr>
          <w:rFonts w:ascii="Century Gothic" w:hAnsi="Century Gothic" w:cs="Tahoma"/>
          <w:sz w:val="20"/>
        </w:rPr>
        <w:t xml:space="preserve">applicant’s request, and with hearing no further comments, </w:t>
      </w:r>
      <w:r w:rsidRPr="00B21691">
        <w:rPr>
          <w:rFonts w:ascii="Century Gothic" w:hAnsi="Century Gothic" w:cs="Tahoma"/>
          <w:b/>
          <w:sz w:val="20"/>
        </w:rPr>
        <w:t>Chairman Spencer moved to close the public hearing.</w:t>
      </w:r>
      <w:r>
        <w:rPr>
          <w:rFonts w:ascii="Century Gothic" w:hAnsi="Century Gothic" w:cs="Tahoma"/>
          <w:sz w:val="20"/>
        </w:rPr>
        <w:t xml:space="preserve"> </w:t>
      </w:r>
      <w:r w:rsidRPr="00B21691">
        <w:rPr>
          <w:rFonts w:ascii="Century Gothic" w:hAnsi="Century Gothic" w:cs="Tahoma"/>
          <w:b/>
          <w:sz w:val="20"/>
        </w:rPr>
        <w:t>A second was given by Forrester,</w:t>
      </w:r>
      <w:r>
        <w:rPr>
          <w:rFonts w:ascii="Century Gothic" w:hAnsi="Century Gothic" w:cs="Tahoma"/>
          <w:sz w:val="20"/>
        </w:rPr>
        <w:t xml:space="preserve"> and with the vote taken, </w:t>
      </w:r>
      <w:r w:rsidRPr="00B21691">
        <w:rPr>
          <w:rFonts w:ascii="Century Gothic" w:hAnsi="Century Gothic" w:cs="Tahoma"/>
          <w:b/>
          <w:sz w:val="20"/>
        </w:rPr>
        <w:t>the motion carried unanimously, 5-0.</w:t>
      </w:r>
      <w:r>
        <w:rPr>
          <w:rFonts w:ascii="Century Gothic" w:hAnsi="Century Gothic" w:cs="Tahoma"/>
          <w:sz w:val="20"/>
        </w:rPr>
        <w:t xml:space="preserve"> </w:t>
      </w:r>
    </w:p>
    <w:p w:rsidR="0064659C" w:rsidRDefault="0064659C" w:rsidP="00A60513">
      <w:pPr>
        <w:pStyle w:val="BodyText"/>
        <w:widowControl w:val="0"/>
        <w:rPr>
          <w:rFonts w:ascii="Century Gothic" w:hAnsi="Century Gothic" w:cs="Tahoma"/>
          <w:sz w:val="20"/>
        </w:rPr>
      </w:pPr>
    </w:p>
    <w:p w:rsidR="008F4797" w:rsidRPr="008F4797" w:rsidRDefault="008F4797" w:rsidP="008F4797">
      <w:pPr>
        <w:pStyle w:val="BodyText"/>
        <w:widowControl w:val="0"/>
        <w:jc w:val="left"/>
        <w:rPr>
          <w:rFonts w:ascii="Century Gothic" w:hAnsi="Century Gothic" w:cs="Tahoma"/>
          <w:b/>
          <w:sz w:val="20"/>
        </w:rPr>
      </w:pPr>
      <w:r w:rsidRPr="008F4797">
        <w:rPr>
          <w:rFonts w:ascii="Century Gothic" w:hAnsi="Century Gothic" w:cs="Tahoma"/>
          <w:b/>
          <w:sz w:val="20"/>
        </w:rPr>
        <w:t>b.</w:t>
      </w:r>
      <w:r w:rsidRPr="008F4797">
        <w:rPr>
          <w:rFonts w:ascii="Century Gothic" w:hAnsi="Century Gothic" w:cs="Tahoma"/>
          <w:b/>
          <w:sz w:val="20"/>
        </w:rPr>
        <w:tab/>
      </w:r>
      <w:r w:rsidRPr="008F4797">
        <w:rPr>
          <w:rFonts w:ascii="Century Gothic" w:hAnsi="Century Gothic" w:cs="Tahoma"/>
          <w:b/>
          <w:sz w:val="20"/>
          <w:u w:val="single"/>
        </w:rPr>
        <w:t>Board Deliberation &amp; Decision</w:t>
      </w:r>
      <w:r>
        <w:rPr>
          <w:rFonts w:ascii="Century Gothic" w:hAnsi="Century Gothic" w:cs="Tahoma"/>
          <w:b/>
          <w:sz w:val="20"/>
        </w:rPr>
        <w:t>.</w:t>
      </w:r>
    </w:p>
    <w:p w:rsidR="00A15B45" w:rsidRDefault="00A15B45" w:rsidP="00B4366D">
      <w:pPr>
        <w:jc w:val="both"/>
        <w:rPr>
          <w:rFonts w:ascii="Century Gothic" w:hAnsi="Century Gothic" w:cs="Century Gothic"/>
          <w:color w:val="000000" w:themeColor="text1"/>
        </w:rPr>
      </w:pPr>
    </w:p>
    <w:p w:rsidR="00A15B45" w:rsidRDefault="001221B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Spencer reiterated </w:t>
      </w:r>
      <w:r w:rsidR="00337277">
        <w:rPr>
          <w:rFonts w:ascii="Century Gothic" w:hAnsi="Century Gothic" w:cs="Century Gothic"/>
          <w:color w:val="000000" w:themeColor="text1"/>
        </w:rPr>
        <w:t xml:space="preserve">that </w:t>
      </w:r>
      <w:r>
        <w:rPr>
          <w:rFonts w:ascii="Century Gothic" w:hAnsi="Century Gothic" w:cs="Century Gothic"/>
          <w:color w:val="000000" w:themeColor="text1"/>
        </w:rPr>
        <w:t xml:space="preserve">he is clear on what Robinson has described for the amended variance request. </w:t>
      </w:r>
    </w:p>
    <w:p w:rsidR="00A15B45" w:rsidRDefault="00A15B45" w:rsidP="00B4366D">
      <w:pPr>
        <w:jc w:val="both"/>
        <w:rPr>
          <w:rFonts w:ascii="Century Gothic" w:hAnsi="Century Gothic" w:cs="Century Gothic"/>
          <w:color w:val="000000" w:themeColor="text1"/>
        </w:rPr>
      </w:pPr>
    </w:p>
    <w:p w:rsidR="00D81234" w:rsidRPr="00A70E80" w:rsidRDefault="00D81234" w:rsidP="00A70E80">
      <w:pPr>
        <w:widowControl/>
        <w:jc w:val="both"/>
        <w:rPr>
          <w:rFonts w:ascii="Century Gothic" w:hAnsi="Century Gothic" w:cs="Century Gothic"/>
          <w:i/>
          <w:color w:val="000000" w:themeColor="text1"/>
        </w:rPr>
      </w:pPr>
      <w:r>
        <w:rPr>
          <w:rFonts w:ascii="Century Gothic" w:hAnsi="Century Gothic" w:cs="Century Gothic"/>
          <w:color w:val="000000" w:themeColor="text1"/>
        </w:rPr>
        <w:t xml:space="preserve">Referencing the staff memo, </w:t>
      </w:r>
      <w:proofErr w:type="spellStart"/>
      <w:r w:rsidR="001221B4">
        <w:rPr>
          <w:rFonts w:ascii="Century Gothic" w:hAnsi="Century Gothic" w:cs="Century Gothic"/>
          <w:color w:val="000000" w:themeColor="text1"/>
        </w:rPr>
        <w:t>Geraghty</w:t>
      </w:r>
      <w:proofErr w:type="spellEnd"/>
      <w:r w:rsidR="001221B4">
        <w:rPr>
          <w:rFonts w:ascii="Century Gothic" w:hAnsi="Century Gothic" w:cs="Century Gothic"/>
          <w:color w:val="000000" w:themeColor="text1"/>
        </w:rPr>
        <w:t xml:space="preserve"> </w:t>
      </w:r>
      <w:r>
        <w:rPr>
          <w:rFonts w:ascii="Century Gothic" w:hAnsi="Century Gothic" w:cs="Century Gothic"/>
          <w:color w:val="000000" w:themeColor="text1"/>
        </w:rPr>
        <w:t>suggested the</w:t>
      </w:r>
      <w:r w:rsidR="00A70E80">
        <w:rPr>
          <w:rFonts w:ascii="Century Gothic" w:hAnsi="Century Gothic" w:cs="Century Gothic"/>
          <w:color w:val="000000" w:themeColor="text1"/>
        </w:rPr>
        <w:t xml:space="preserve"> Board consider eliminating the first </w:t>
      </w:r>
      <w:r>
        <w:rPr>
          <w:rFonts w:ascii="Century Gothic" w:hAnsi="Century Gothic" w:cs="Century Gothic"/>
          <w:color w:val="000000" w:themeColor="text1"/>
        </w:rPr>
        <w:t xml:space="preserve">variance request and vote on the second variance request, and Board </w:t>
      </w:r>
      <w:r w:rsidR="00A70E80">
        <w:rPr>
          <w:rFonts w:ascii="Century Gothic" w:hAnsi="Century Gothic" w:cs="Century Gothic"/>
          <w:color w:val="000000" w:themeColor="text1"/>
        </w:rPr>
        <w:t>members gave a </w:t>
      </w:r>
      <w:r>
        <w:rPr>
          <w:rFonts w:ascii="Century Gothic" w:hAnsi="Century Gothic" w:cs="Century Gothic"/>
          <w:color w:val="000000" w:themeColor="text1"/>
        </w:rPr>
        <w:t>consensus. The Chair said his only concern is the Board being constrained by issue #5 of</w:t>
      </w:r>
      <w:r w:rsidR="00A70E80">
        <w:rPr>
          <w:rFonts w:ascii="Century Gothic" w:hAnsi="Century Gothic" w:cs="Century Gothic"/>
          <w:color w:val="000000" w:themeColor="text1"/>
        </w:rPr>
        <w:t> </w:t>
      </w:r>
      <w:r>
        <w:rPr>
          <w:rFonts w:ascii="Century Gothic" w:hAnsi="Century Gothic" w:cs="Century Gothic"/>
          <w:color w:val="000000" w:themeColor="text1"/>
        </w:rPr>
        <w:t xml:space="preserve">the staff findings, that it has to be determined if the variance distance requested </w:t>
      </w:r>
      <w:r w:rsidR="00A70E80">
        <w:rPr>
          <w:rFonts w:ascii="Century Gothic" w:hAnsi="Century Gothic" w:cs="Century Gothic"/>
          <w:color w:val="000000" w:themeColor="text1"/>
        </w:rPr>
        <w:t>is the </w:t>
      </w:r>
      <w:r>
        <w:rPr>
          <w:rFonts w:ascii="Century Gothic" w:hAnsi="Century Gothic" w:cs="Century Gothic"/>
          <w:color w:val="000000" w:themeColor="text1"/>
        </w:rPr>
        <w:t xml:space="preserve">minimum possible, and in his mind, the answer is </w:t>
      </w:r>
      <w:r w:rsidRPr="00A70E80">
        <w:rPr>
          <w:rFonts w:ascii="Century Gothic" w:hAnsi="Century Gothic" w:cs="Century Gothic"/>
          <w:i/>
          <w:color w:val="000000" w:themeColor="text1"/>
        </w:rPr>
        <w:t xml:space="preserve">“no, </w:t>
      </w:r>
      <w:r w:rsidR="00A70E80">
        <w:rPr>
          <w:rFonts w:ascii="Century Gothic" w:hAnsi="Century Gothic" w:cs="Century Gothic"/>
          <w:i/>
          <w:color w:val="000000" w:themeColor="text1"/>
        </w:rPr>
        <w:t xml:space="preserve">because when you eliminate </w:t>
      </w:r>
      <w:r w:rsidR="00A70E80">
        <w:rPr>
          <w:rFonts w:ascii="Century Gothic" w:hAnsi="Century Gothic" w:cs="Century Gothic"/>
          <w:i/>
          <w:color w:val="000000" w:themeColor="text1"/>
        </w:rPr>
        <w:lastRenderedPageBreak/>
        <w:t>that </w:t>
      </w:r>
      <w:r w:rsidRPr="00A70E80">
        <w:rPr>
          <w:rFonts w:ascii="Century Gothic" w:hAnsi="Century Gothic" w:cs="Century Gothic"/>
          <w:i/>
          <w:color w:val="000000" w:themeColor="text1"/>
        </w:rPr>
        <w:t xml:space="preserve">front deck bump out, you’ve got 5’ to work with to move </w:t>
      </w:r>
      <w:r w:rsidR="00A70E80">
        <w:rPr>
          <w:rFonts w:ascii="Century Gothic" w:hAnsi="Century Gothic" w:cs="Century Gothic"/>
          <w:i/>
          <w:color w:val="000000" w:themeColor="text1"/>
        </w:rPr>
        <w:t>the house and minimize the rear </w:t>
      </w:r>
      <w:r w:rsidRPr="00A70E80">
        <w:rPr>
          <w:rFonts w:ascii="Century Gothic" w:hAnsi="Century Gothic" w:cs="Century Gothic"/>
          <w:i/>
          <w:color w:val="000000" w:themeColor="text1"/>
        </w:rPr>
        <w:t>setback. So, how can we say that that is the minimum possible?”</w:t>
      </w:r>
    </w:p>
    <w:p w:rsidR="00D81234" w:rsidRDefault="00D81234" w:rsidP="00B4366D">
      <w:pPr>
        <w:jc w:val="both"/>
        <w:rPr>
          <w:rFonts w:ascii="Century Gothic" w:hAnsi="Century Gothic" w:cs="Century Gothic"/>
          <w:color w:val="000000" w:themeColor="text1"/>
        </w:rPr>
      </w:pPr>
    </w:p>
    <w:p w:rsidR="00D81234" w:rsidRPr="00A70E80" w:rsidRDefault="00D81234" w:rsidP="00B4366D">
      <w:pPr>
        <w:jc w:val="both"/>
        <w:rPr>
          <w:rFonts w:ascii="Century Gothic" w:hAnsi="Century Gothic" w:cs="Century Gothic"/>
          <w:i/>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A70E80">
        <w:rPr>
          <w:rFonts w:ascii="Century Gothic" w:hAnsi="Century Gothic" w:cs="Century Gothic"/>
          <w:i/>
          <w:color w:val="000000" w:themeColor="text1"/>
        </w:rPr>
        <w:t xml:space="preserve">“I’m going by </w:t>
      </w:r>
      <w:r w:rsidR="00A70E80">
        <w:rPr>
          <w:rFonts w:ascii="Century Gothic" w:hAnsi="Century Gothic" w:cs="Century Gothic"/>
          <w:i/>
          <w:color w:val="000000" w:themeColor="text1"/>
        </w:rPr>
        <w:t>S</w:t>
      </w:r>
      <w:r w:rsidRPr="00A70E80">
        <w:rPr>
          <w:rFonts w:ascii="Century Gothic" w:hAnsi="Century Gothic" w:cs="Century Gothic"/>
          <w:i/>
          <w:color w:val="000000" w:themeColor="text1"/>
        </w:rPr>
        <w:t xml:space="preserve">taff </w:t>
      </w:r>
      <w:r w:rsidR="00A70E80">
        <w:rPr>
          <w:rFonts w:ascii="Century Gothic" w:hAnsi="Century Gothic" w:cs="Century Gothic"/>
          <w:i/>
          <w:color w:val="000000" w:themeColor="text1"/>
        </w:rPr>
        <w:t>F</w:t>
      </w:r>
      <w:r w:rsidRPr="00A70E80">
        <w:rPr>
          <w:rFonts w:ascii="Century Gothic" w:hAnsi="Century Gothic" w:cs="Century Gothic"/>
          <w:i/>
          <w:color w:val="000000" w:themeColor="text1"/>
        </w:rPr>
        <w:t xml:space="preserve">indings … </w:t>
      </w:r>
      <w:r w:rsidR="00A70E80">
        <w:rPr>
          <w:rFonts w:ascii="Century Gothic" w:hAnsi="Century Gothic" w:cs="Century Gothic"/>
          <w:i/>
          <w:color w:val="000000" w:themeColor="text1"/>
        </w:rPr>
        <w:t>S</w:t>
      </w:r>
      <w:r w:rsidRPr="00A70E80">
        <w:rPr>
          <w:rFonts w:ascii="Century Gothic" w:hAnsi="Century Gothic" w:cs="Century Gothic"/>
          <w:i/>
          <w:color w:val="000000" w:themeColor="text1"/>
        </w:rPr>
        <w:t xml:space="preserve">taff </w:t>
      </w:r>
      <w:r w:rsidR="00A70E80">
        <w:rPr>
          <w:rFonts w:ascii="Century Gothic" w:hAnsi="Century Gothic" w:cs="Century Gothic"/>
          <w:i/>
          <w:color w:val="000000" w:themeColor="text1"/>
        </w:rPr>
        <w:t>F</w:t>
      </w:r>
      <w:r w:rsidRPr="00A70E80">
        <w:rPr>
          <w:rFonts w:ascii="Century Gothic" w:hAnsi="Century Gothic" w:cs="Century Gothic"/>
          <w:i/>
          <w:color w:val="000000" w:themeColor="text1"/>
        </w:rPr>
        <w:t>indings s</w:t>
      </w:r>
      <w:r w:rsidR="00A70E80">
        <w:rPr>
          <w:rFonts w:ascii="Century Gothic" w:hAnsi="Century Gothic" w:cs="Century Gothic"/>
          <w:i/>
          <w:color w:val="000000" w:themeColor="text1"/>
        </w:rPr>
        <w:t>tates</w:t>
      </w:r>
      <w:r w:rsidRPr="00A70E80">
        <w:rPr>
          <w:rFonts w:ascii="Century Gothic" w:hAnsi="Century Gothic" w:cs="Century Gothic"/>
          <w:i/>
          <w:color w:val="000000" w:themeColor="text1"/>
        </w:rPr>
        <w:t xml:space="preserve"> the rear is the minimum, that they didn’t have a problem with </w:t>
      </w:r>
      <w:r w:rsidRPr="002B22A1">
        <w:rPr>
          <w:rFonts w:ascii="Century Gothic" w:hAnsi="Century Gothic" w:cs="Century Gothic"/>
          <w:color w:val="000000" w:themeColor="text1"/>
        </w:rPr>
        <w:t>[variance request]</w:t>
      </w:r>
      <w:r w:rsidRPr="00A70E80">
        <w:rPr>
          <w:rFonts w:ascii="Century Gothic" w:hAnsi="Century Gothic" w:cs="Century Gothic"/>
          <w:i/>
          <w:color w:val="000000" w:themeColor="text1"/>
        </w:rPr>
        <w:t xml:space="preserve"> #2. They only had a problem with </w:t>
      </w:r>
      <w:r w:rsidRPr="002B22A1">
        <w:rPr>
          <w:rFonts w:ascii="Century Gothic" w:hAnsi="Century Gothic" w:cs="Century Gothic"/>
          <w:color w:val="000000" w:themeColor="text1"/>
        </w:rPr>
        <w:t>[variance request]</w:t>
      </w:r>
      <w:r w:rsidRPr="00A70E80">
        <w:rPr>
          <w:rFonts w:ascii="Century Gothic" w:hAnsi="Century Gothic" w:cs="Century Gothic"/>
          <w:i/>
          <w:color w:val="000000" w:themeColor="text1"/>
        </w:rPr>
        <w:t xml:space="preserve"> #1.”</w:t>
      </w:r>
    </w:p>
    <w:p w:rsidR="00D81234" w:rsidRDefault="00D81234" w:rsidP="00B4366D">
      <w:pPr>
        <w:jc w:val="both"/>
        <w:rPr>
          <w:rFonts w:ascii="Century Gothic" w:hAnsi="Century Gothic" w:cs="Century Gothic"/>
          <w:color w:val="000000" w:themeColor="text1"/>
        </w:rPr>
      </w:pPr>
    </w:p>
    <w:p w:rsidR="00D81234" w:rsidRPr="00A70E80" w:rsidRDefault="00D81234" w:rsidP="00B4366D">
      <w:pPr>
        <w:jc w:val="both"/>
        <w:rPr>
          <w:rFonts w:ascii="Century Gothic" w:hAnsi="Century Gothic" w:cs="Century Gothic"/>
          <w:i/>
          <w:color w:val="000000" w:themeColor="text1"/>
        </w:rPr>
      </w:pPr>
      <w:r>
        <w:rPr>
          <w:rFonts w:ascii="Century Gothic" w:hAnsi="Century Gothic" w:cs="Century Gothic"/>
          <w:color w:val="000000" w:themeColor="text1"/>
        </w:rPr>
        <w:t xml:space="preserve">Chairman:  </w:t>
      </w:r>
      <w:r w:rsidRPr="00A70E80">
        <w:rPr>
          <w:rFonts w:ascii="Century Gothic" w:hAnsi="Century Gothic" w:cs="Century Gothic"/>
          <w:i/>
          <w:color w:val="000000" w:themeColor="text1"/>
        </w:rPr>
        <w:t>“But you see, my point, that eliminating the front frees up 5’ in the back that you</w:t>
      </w:r>
      <w:r w:rsidR="00A70E80">
        <w:rPr>
          <w:rFonts w:ascii="Century Gothic" w:hAnsi="Century Gothic" w:cs="Century Gothic"/>
          <w:i/>
          <w:color w:val="000000" w:themeColor="text1"/>
        </w:rPr>
        <w:t> </w:t>
      </w:r>
      <w:r w:rsidRPr="00A70E80">
        <w:rPr>
          <w:rFonts w:ascii="Century Gothic" w:hAnsi="Century Gothic" w:cs="Century Gothic"/>
          <w:i/>
          <w:color w:val="000000" w:themeColor="text1"/>
        </w:rPr>
        <w:t>don’t have to have ….”</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Connery:  </w:t>
      </w:r>
      <w:r w:rsidRPr="00A70E80">
        <w:rPr>
          <w:rFonts w:ascii="Century Gothic" w:hAnsi="Century Gothic" w:cs="Century Gothic"/>
          <w:i/>
          <w:color w:val="000000" w:themeColor="text1"/>
        </w:rPr>
        <w:t>“… but it creates …, recreates the 5’ variance requirement in the front ….”</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A70E80">
        <w:rPr>
          <w:rFonts w:ascii="Century Gothic" w:hAnsi="Century Gothic" w:cs="Century Gothic"/>
          <w:i/>
          <w:color w:val="000000" w:themeColor="text1"/>
        </w:rPr>
        <w:t>“… no, it doesn’t ….”</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Connery:  </w:t>
      </w:r>
      <w:r w:rsidRPr="00A70E80">
        <w:rPr>
          <w:rFonts w:ascii="Century Gothic" w:hAnsi="Century Gothic" w:cs="Century Gothic"/>
          <w:i/>
          <w:color w:val="000000" w:themeColor="text1"/>
        </w:rPr>
        <w:t>“… yes, it does ….”</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00A70E80">
        <w:rPr>
          <w:rFonts w:ascii="Century Gothic" w:hAnsi="Century Gothic" w:cs="Century Gothic"/>
          <w:color w:val="000000" w:themeColor="text1"/>
        </w:rPr>
        <w:t xml:space="preserve"> </w:t>
      </w:r>
      <w:r w:rsidRPr="00A70E80">
        <w:rPr>
          <w:rFonts w:ascii="Century Gothic" w:hAnsi="Century Gothic" w:cs="Century Gothic"/>
          <w:i/>
          <w:color w:val="000000" w:themeColor="text1"/>
        </w:rPr>
        <w:t>“… it does? Am I not picturing this correctly in my head? Am I?”</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A70E80">
        <w:rPr>
          <w:rFonts w:ascii="Century Gothic" w:hAnsi="Century Gothic" w:cs="Century Gothic"/>
          <w:i/>
          <w:color w:val="000000" w:themeColor="text1"/>
        </w:rPr>
        <w:t>“Yes it does, because if they put the stairs out, yes it does.”</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Connery:  </w:t>
      </w:r>
      <w:r w:rsidRPr="00A70E80">
        <w:rPr>
          <w:rFonts w:ascii="Century Gothic" w:hAnsi="Century Gothic" w:cs="Century Gothic"/>
          <w:i/>
          <w:color w:val="000000" w:themeColor="text1"/>
        </w:rPr>
        <w:t>“Yeah.”</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A70E80">
        <w:rPr>
          <w:rFonts w:ascii="Century Gothic" w:hAnsi="Century Gothic" w:cs="Century Gothic"/>
          <w:i/>
          <w:color w:val="000000" w:themeColor="text1"/>
        </w:rPr>
        <w:t>“Well, then I’m not ….”</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Connery:  </w:t>
      </w:r>
      <w:r w:rsidRPr="00A70E80">
        <w:rPr>
          <w:rFonts w:ascii="Century Gothic" w:hAnsi="Century Gothic" w:cs="Century Gothic"/>
          <w:i/>
          <w:color w:val="000000" w:themeColor="text1"/>
        </w:rPr>
        <w:t xml:space="preserve">“… </w:t>
      </w:r>
      <w:r w:rsidR="00A70E80" w:rsidRPr="002B22A1">
        <w:rPr>
          <w:rFonts w:ascii="Century Gothic" w:hAnsi="Century Gothic" w:cs="Century Gothic"/>
          <w:color w:val="000000" w:themeColor="text1"/>
        </w:rPr>
        <w:t>[inaudible]</w:t>
      </w:r>
      <w:r w:rsidR="00A70E80">
        <w:rPr>
          <w:rFonts w:ascii="Century Gothic" w:hAnsi="Century Gothic" w:cs="Century Gothic"/>
          <w:i/>
          <w:color w:val="000000" w:themeColor="text1"/>
        </w:rPr>
        <w:t xml:space="preserve"> … </w:t>
      </w:r>
      <w:r w:rsidRPr="00A70E80">
        <w:rPr>
          <w:rFonts w:ascii="Century Gothic" w:hAnsi="Century Gothic" w:cs="Century Gothic"/>
          <w:i/>
          <w:color w:val="000000" w:themeColor="text1"/>
        </w:rPr>
        <w:t>the whole house forward ….”</w:t>
      </w:r>
    </w:p>
    <w:p w:rsidR="00D81234" w:rsidRDefault="00D81234" w:rsidP="00B4366D">
      <w:pPr>
        <w:jc w:val="both"/>
        <w:rPr>
          <w:rFonts w:ascii="Century Gothic" w:hAnsi="Century Gothic" w:cs="Century Gothic"/>
          <w:color w:val="000000" w:themeColor="text1"/>
        </w:rPr>
      </w:pPr>
    </w:p>
    <w:p w:rsidR="00D81234" w:rsidRDefault="00D81234"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A70E80">
        <w:rPr>
          <w:rFonts w:ascii="Century Gothic" w:hAnsi="Century Gothic" w:cs="Century Gothic"/>
          <w:i/>
          <w:color w:val="000000" w:themeColor="text1"/>
        </w:rPr>
        <w:t xml:space="preserve">“… no, just the bump out part. If they just remove the bump out </w:t>
      </w:r>
      <w:r w:rsidR="00CC107F" w:rsidRPr="00A70E80">
        <w:rPr>
          <w:rFonts w:ascii="Century Gothic" w:hAnsi="Century Gothic" w:cs="Century Gothic"/>
          <w:i/>
          <w:color w:val="000000" w:themeColor="text1"/>
        </w:rPr>
        <w:t>on</w:t>
      </w:r>
      <w:r w:rsidRPr="00A70E80">
        <w:rPr>
          <w:rFonts w:ascii="Century Gothic" w:hAnsi="Century Gothic" w:cs="Century Gothic"/>
          <w:i/>
          <w:color w:val="000000" w:themeColor="text1"/>
        </w:rPr>
        <w:t xml:space="preserve"> the deck</w:t>
      </w:r>
      <w:r w:rsidR="002B22A1">
        <w:rPr>
          <w:rFonts w:ascii="Century Gothic" w:hAnsi="Century Gothic" w:cs="Century Gothic"/>
          <w:i/>
          <w:color w:val="000000" w:themeColor="text1"/>
        </w:rPr>
        <w:t xml:space="preserve"> where </w:t>
      </w:r>
      <w:r w:rsidR="00CC107F" w:rsidRPr="00A70E80">
        <w:rPr>
          <w:rFonts w:ascii="Century Gothic" w:hAnsi="Century Gothic" w:cs="Century Gothic"/>
          <w:i/>
          <w:color w:val="000000" w:themeColor="text1"/>
        </w:rPr>
        <w:t>the stairs went, that frees up … if you cut that off, that frees up 5’. Does it not?”</w:t>
      </w:r>
    </w:p>
    <w:p w:rsidR="00CC107F" w:rsidRDefault="00CC107F" w:rsidP="00B4366D">
      <w:pPr>
        <w:jc w:val="both"/>
        <w:rPr>
          <w:rFonts w:ascii="Century Gothic" w:hAnsi="Century Gothic" w:cs="Century Gothic"/>
          <w:color w:val="000000" w:themeColor="text1"/>
        </w:rPr>
      </w:pPr>
    </w:p>
    <w:p w:rsidR="00CC107F" w:rsidRDefault="00CC107F"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Connery:  </w:t>
      </w:r>
      <w:r w:rsidRPr="002B22A1">
        <w:rPr>
          <w:rFonts w:ascii="Century Gothic" w:hAnsi="Century Gothic" w:cs="Century Gothic"/>
          <w:i/>
          <w:color w:val="000000" w:themeColor="text1"/>
        </w:rPr>
        <w:t>“Yes.”</w:t>
      </w:r>
    </w:p>
    <w:p w:rsidR="00CC107F" w:rsidRDefault="00CC107F" w:rsidP="00B4366D">
      <w:pPr>
        <w:jc w:val="both"/>
        <w:rPr>
          <w:rFonts w:ascii="Century Gothic" w:hAnsi="Century Gothic" w:cs="Century Gothic"/>
          <w:color w:val="000000" w:themeColor="text1"/>
        </w:rPr>
      </w:pPr>
    </w:p>
    <w:p w:rsidR="00CC107F" w:rsidRDefault="00CC107F"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2B22A1">
        <w:rPr>
          <w:rFonts w:ascii="Century Gothic" w:hAnsi="Century Gothic" w:cs="Century Gothic"/>
          <w:color w:val="000000" w:themeColor="text1"/>
        </w:rPr>
        <w:t>“No, it doesn’t because ….”</w:t>
      </w:r>
    </w:p>
    <w:p w:rsidR="00CC107F" w:rsidRDefault="00CC107F" w:rsidP="00B4366D">
      <w:pPr>
        <w:jc w:val="both"/>
        <w:rPr>
          <w:rFonts w:ascii="Century Gothic" w:hAnsi="Century Gothic" w:cs="Century Gothic"/>
          <w:color w:val="000000" w:themeColor="text1"/>
        </w:rPr>
      </w:pPr>
    </w:p>
    <w:p w:rsidR="00CC107F" w:rsidRDefault="00CC107F"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Attorney:  </w:t>
      </w:r>
      <w:r w:rsidRPr="002B22A1">
        <w:rPr>
          <w:rFonts w:ascii="Century Gothic" w:hAnsi="Century Gothic" w:cs="Century Gothic"/>
          <w:i/>
          <w:color w:val="000000" w:themeColor="text1"/>
        </w:rPr>
        <w:t>“… that 5’ is ….”</w:t>
      </w:r>
    </w:p>
    <w:p w:rsidR="00CC107F" w:rsidRDefault="00CC107F" w:rsidP="00B4366D">
      <w:pPr>
        <w:jc w:val="both"/>
        <w:rPr>
          <w:rFonts w:ascii="Century Gothic" w:hAnsi="Century Gothic" w:cs="Century Gothic"/>
          <w:color w:val="000000" w:themeColor="text1"/>
        </w:rPr>
      </w:pPr>
    </w:p>
    <w:p w:rsidR="00CC107F" w:rsidRDefault="000015F4"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w:t>
      </w:r>
      <w:r w:rsidR="00CC107F">
        <w:rPr>
          <w:rFonts w:ascii="Century Gothic" w:hAnsi="Century Gothic" w:cs="Century Gothic"/>
          <w:color w:val="000000" w:themeColor="text1"/>
        </w:rPr>
        <w:t>h</w:t>
      </w:r>
      <w:r>
        <w:rPr>
          <w:rFonts w:ascii="Century Gothic" w:hAnsi="Century Gothic" w:cs="Century Gothic"/>
          <w:color w:val="000000" w:themeColor="text1"/>
        </w:rPr>
        <w:t>t</w:t>
      </w:r>
      <w:r w:rsidR="00CC107F">
        <w:rPr>
          <w:rFonts w:ascii="Century Gothic" w:hAnsi="Century Gothic" w:cs="Century Gothic"/>
          <w:color w:val="000000" w:themeColor="text1"/>
        </w:rPr>
        <w:t>y</w:t>
      </w:r>
      <w:proofErr w:type="spellEnd"/>
      <w:r w:rsidR="00CC107F">
        <w:rPr>
          <w:rFonts w:ascii="Century Gothic" w:hAnsi="Century Gothic" w:cs="Century Gothic"/>
          <w:color w:val="000000" w:themeColor="text1"/>
        </w:rPr>
        <w:t xml:space="preserve">:  </w:t>
      </w:r>
      <w:r w:rsidR="00CC107F" w:rsidRPr="002B22A1">
        <w:rPr>
          <w:rFonts w:ascii="Century Gothic" w:hAnsi="Century Gothic" w:cs="Century Gothic"/>
          <w:i/>
          <w:color w:val="000000" w:themeColor="text1"/>
        </w:rPr>
        <w:t>“… the stairs is in that 5’ ….”</w:t>
      </w:r>
    </w:p>
    <w:p w:rsidR="00CC107F" w:rsidRDefault="00CC107F" w:rsidP="00B4366D">
      <w:pPr>
        <w:jc w:val="both"/>
        <w:rPr>
          <w:rFonts w:ascii="Century Gothic" w:hAnsi="Century Gothic" w:cs="Century Gothic"/>
          <w:color w:val="000000" w:themeColor="text1"/>
        </w:rPr>
      </w:pPr>
    </w:p>
    <w:p w:rsidR="00CC107F" w:rsidRDefault="00CC107F"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2B22A1">
        <w:rPr>
          <w:rFonts w:ascii="Century Gothic" w:hAnsi="Century Gothic" w:cs="Century Gothic"/>
          <w:i/>
          <w:color w:val="000000" w:themeColor="text1"/>
        </w:rPr>
        <w:t>“… okay, alright … I see ….”</w:t>
      </w:r>
    </w:p>
    <w:p w:rsidR="00CC107F" w:rsidRDefault="00CC107F" w:rsidP="00B4366D">
      <w:pPr>
        <w:jc w:val="both"/>
        <w:rPr>
          <w:rFonts w:ascii="Century Gothic" w:hAnsi="Century Gothic" w:cs="Century Gothic"/>
          <w:color w:val="000000" w:themeColor="text1"/>
        </w:rPr>
      </w:pPr>
    </w:p>
    <w:p w:rsidR="00CC107F" w:rsidRDefault="00CC107F" w:rsidP="00B4366D">
      <w:pPr>
        <w:jc w:val="both"/>
        <w:rPr>
          <w:rFonts w:ascii="Century Gothic" w:hAnsi="Century Gothic" w:cs="Century Gothic"/>
          <w:color w:val="000000" w:themeColor="text1"/>
        </w:rPr>
      </w:pPr>
      <w:proofErr w:type="spellStart"/>
      <w:r>
        <w:rPr>
          <w:rFonts w:ascii="Century Gothic" w:hAnsi="Century Gothic" w:cs="Century Gothic"/>
          <w:color w:val="000000" w:themeColor="text1"/>
        </w:rPr>
        <w:t>Geraghty</w:t>
      </w:r>
      <w:proofErr w:type="spellEnd"/>
      <w:r>
        <w:rPr>
          <w:rFonts w:ascii="Century Gothic" w:hAnsi="Century Gothic" w:cs="Century Gothic"/>
          <w:color w:val="000000" w:themeColor="text1"/>
        </w:rPr>
        <w:t xml:space="preserve">:  </w:t>
      </w:r>
      <w:r w:rsidRPr="00816121">
        <w:rPr>
          <w:rFonts w:ascii="Century Gothic" w:hAnsi="Century Gothic" w:cs="Century Gothic"/>
          <w:i/>
          <w:color w:val="000000" w:themeColor="text1"/>
        </w:rPr>
        <w:t>“… and they can’t move it, cause the stairs would be sticking out ….”</w:t>
      </w:r>
    </w:p>
    <w:p w:rsidR="00CC107F" w:rsidRDefault="00CC107F" w:rsidP="00B4366D">
      <w:pPr>
        <w:jc w:val="both"/>
        <w:rPr>
          <w:rFonts w:ascii="Century Gothic" w:hAnsi="Century Gothic" w:cs="Century Gothic"/>
          <w:color w:val="000000" w:themeColor="text1"/>
        </w:rPr>
      </w:pPr>
    </w:p>
    <w:p w:rsidR="00CC107F" w:rsidRDefault="00CC107F"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816121">
        <w:rPr>
          <w:rFonts w:ascii="Century Gothic" w:hAnsi="Century Gothic" w:cs="Century Gothic"/>
          <w:i/>
          <w:color w:val="000000" w:themeColor="text1"/>
        </w:rPr>
        <w:t>“… I see, I see … I was mistaken about that, alright. Okay.</w:t>
      </w:r>
      <w:r w:rsidR="00B536EB" w:rsidRPr="00816121">
        <w:rPr>
          <w:rFonts w:ascii="Century Gothic" w:hAnsi="Century Gothic" w:cs="Century Gothic"/>
          <w:i/>
          <w:color w:val="000000" w:themeColor="text1"/>
        </w:rPr>
        <w:t>”</w:t>
      </w:r>
    </w:p>
    <w:p w:rsidR="00B536EB" w:rsidRDefault="00B536EB" w:rsidP="00B4366D">
      <w:pPr>
        <w:jc w:val="both"/>
        <w:rPr>
          <w:rFonts w:ascii="Century Gothic" w:hAnsi="Century Gothic" w:cs="Century Gothic"/>
          <w:color w:val="000000" w:themeColor="text1"/>
        </w:rPr>
      </w:pPr>
    </w:p>
    <w:p w:rsidR="00B536EB" w:rsidRDefault="00B536EB"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The Chair asked if there were further comments or questions, and Forrester stated:  </w:t>
      </w:r>
    </w:p>
    <w:p w:rsidR="00B536EB" w:rsidRPr="00816121" w:rsidRDefault="00B536EB" w:rsidP="00B536EB">
      <w:pPr>
        <w:ind w:firstLine="360"/>
        <w:jc w:val="both"/>
        <w:rPr>
          <w:rFonts w:ascii="Century Gothic" w:hAnsi="Century Gothic" w:cs="Century Gothic"/>
          <w:i/>
          <w:color w:val="000000" w:themeColor="text1"/>
        </w:rPr>
      </w:pPr>
      <w:r w:rsidRPr="00816121">
        <w:rPr>
          <w:rFonts w:ascii="Century Gothic" w:hAnsi="Century Gothic" w:cs="Century Gothic"/>
          <w:i/>
          <w:color w:val="000000" w:themeColor="text1"/>
        </w:rPr>
        <w:t xml:space="preserve">“The way this is presented, #5 goes away because all the staff is denying is that front yard setback </w:t>
      </w:r>
      <w:r w:rsidRPr="00816121">
        <w:rPr>
          <w:rFonts w:ascii="Century Gothic" w:hAnsi="Century Gothic" w:cs="Century Gothic"/>
          <w:color w:val="000000" w:themeColor="text1"/>
        </w:rPr>
        <w:t xml:space="preserve">[a </w:t>
      </w:r>
      <w:r w:rsidR="000015F4" w:rsidRPr="00816121">
        <w:rPr>
          <w:rFonts w:ascii="Century Gothic" w:hAnsi="Century Gothic" w:cs="Century Gothic"/>
          <w:color w:val="000000" w:themeColor="text1"/>
        </w:rPr>
        <w:t>consensus</w:t>
      </w:r>
      <w:r w:rsidRPr="00816121">
        <w:rPr>
          <w:rFonts w:ascii="Century Gothic" w:hAnsi="Century Gothic" w:cs="Century Gothic"/>
          <w:color w:val="000000" w:themeColor="text1"/>
        </w:rPr>
        <w:t xml:space="preserve"> of the Board was given in agreement]</w:t>
      </w:r>
      <w:r w:rsidRPr="00816121">
        <w:rPr>
          <w:rFonts w:ascii="Century Gothic" w:hAnsi="Century Gothic" w:cs="Century Gothic"/>
          <w:i/>
          <w:color w:val="000000" w:themeColor="text1"/>
        </w:rPr>
        <w:t>, and they recommend</w:t>
      </w:r>
      <w:r w:rsidR="00816121">
        <w:rPr>
          <w:rFonts w:ascii="Century Gothic" w:hAnsi="Century Gothic" w:cs="Century Gothic"/>
          <w:i/>
          <w:color w:val="000000" w:themeColor="text1"/>
        </w:rPr>
        <w:t xml:space="preserve"> that we </w:t>
      </w:r>
      <w:r w:rsidRPr="00816121">
        <w:rPr>
          <w:rFonts w:ascii="Century Gothic" w:hAnsi="Century Gothic" w:cs="Century Gothic"/>
          <w:i/>
          <w:color w:val="000000" w:themeColor="text1"/>
        </w:rPr>
        <w:t>approve it if the adjustment on the front deck is made, which Mike has proposed.</w:t>
      </w:r>
    </w:p>
    <w:p w:rsidR="00B536EB" w:rsidRPr="00816121" w:rsidRDefault="00B536EB" w:rsidP="00B536EB">
      <w:pPr>
        <w:ind w:firstLine="360"/>
        <w:jc w:val="both"/>
        <w:rPr>
          <w:rFonts w:ascii="Century Gothic" w:hAnsi="Century Gothic" w:cs="Century Gothic"/>
          <w:b/>
          <w:i/>
          <w:color w:val="000000" w:themeColor="text1"/>
        </w:rPr>
      </w:pPr>
      <w:r w:rsidRPr="00816121">
        <w:rPr>
          <w:rFonts w:ascii="Century Gothic" w:hAnsi="Century Gothic" w:cs="Century Gothic"/>
          <w:b/>
          <w:i/>
          <w:color w:val="000000" w:themeColor="text1"/>
        </w:rPr>
        <w:t>“I move that with the withdrawal, so to speak, of the vari</w:t>
      </w:r>
      <w:r w:rsidR="00924AE1" w:rsidRPr="00816121">
        <w:rPr>
          <w:rFonts w:ascii="Century Gothic" w:hAnsi="Century Gothic" w:cs="Century Gothic"/>
          <w:b/>
          <w:i/>
          <w:color w:val="000000" w:themeColor="text1"/>
        </w:rPr>
        <w:t>ance request #1 that we </w:t>
      </w:r>
      <w:r w:rsidRPr="00816121">
        <w:rPr>
          <w:rFonts w:ascii="Century Gothic" w:hAnsi="Century Gothic" w:cs="Century Gothic"/>
          <w:b/>
          <w:i/>
          <w:color w:val="000000" w:themeColor="text1"/>
        </w:rPr>
        <w:t>approve #2.”</w:t>
      </w:r>
    </w:p>
    <w:p w:rsidR="00A15B45" w:rsidRDefault="00A15B45" w:rsidP="00B4366D">
      <w:pPr>
        <w:jc w:val="both"/>
        <w:rPr>
          <w:rFonts w:ascii="Century Gothic" w:hAnsi="Century Gothic" w:cs="Century Gothic"/>
          <w:color w:val="000000" w:themeColor="text1"/>
        </w:rPr>
      </w:pPr>
    </w:p>
    <w:p w:rsidR="002447AD" w:rsidRPr="00B536EB" w:rsidRDefault="00B536EB" w:rsidP="00B4366D">
      <w:pPr>
        <w:jc w:val="both"/>
        <w:rPr>
          <w:rFonts w:ascii="Century Gothic" w:hAnsi="Century Gothic" w:cs="Century Gothic"/>
          <w:b/>
          <w:color w:val="000000" w:themeColor="text1"/>
        </w:rPr>
      </w:pPr>
      <w:r w:rsidRPr="00B536EB">
        <w:rPr>
          <w:rFonts w:ascii="Century Gothic" w:hAnsi="Century Gothic" w:cs="Century Gothic"/>
          <w:b/>
          <w:color w:val="000000" w:themeColor="text1"/>
        </w:rPr>
        <w:t xml:space="preserve">A second was given by </w:t>
      </w:r>
      <w:proofErr w:type="spellStart"/>
      <w:r w:rsidRPr="00B536EB">
        <w:rPr>
          <w:rFonts w:ascii="Century Gothic" w:hAnsi="Century Gothic" w:cs="Century Gothic"/>
          <w:b/>
          <w:color w:val="000000" w:themeColor="text1"/>
        </w:rPr>
        <w:t>Geraghty</w:t>
      </w:r>
      <w:proofErr w:type="spellEnd"/>
      <w:r>
        <w:rPr>
          <w:rFonts w:ascii="Century Gothic" w:hAnsi="Century Gothic" w:cs="Century Gothic"/>
          <w:b/>
          <w:color w:val="000000" w:themeColor="text1"/>
        </w:rPr>
        <w:t xml:space="preserve">. </w:t>
      </w:r>
    </w:p>
    <w:p w:rsidR="00DE2C63" w:rsidRDefault="00DE2C63" w:rsidP="00B4366D">
      <w:pPr>
        <w:jc w:val="both"/>
        <w:rPr>
          <w:rFonts w:ascii="Century Gothic" w:hAnsi="Century Gothic" w:cs="Century Gothic"/>
          <w:color w:val="000000" w:themeColor="text1"/>
        </w:rPr>
      </w:pPr>
    </w:p>
    <w:p w:rsidR="00924AE1" w:rsidRDefault="00924AE1" w:rsidP="00B4366D">
      <w:pPr>
        <w:jc w:val="both"/>
        <w:rPr>
          <w:rFonts w:ascii="Century Gothic" w:hAnsi="Century Gothic" w:cs="Century Gothic"/>
          <w:color w:val="000000" w:themeColor="text1"/>
        </w:rPr>
      </w:pPr>
      <w:r>
        <w:rPr>
          <w:rFonts w:ascii="Century Gothic" w:hAnsi="Century Gothic" w:cs="Century Gothic"/>
          <w:color w:val="000000" w:themeColor="text1"/>
        </w:rPr>
        <w:lastRenderedPageBreak/>
        <w:t>Attorney Michael interjected to address the Board, for clarification purposes:</w:t>
      </w:r>
    </w:p>
    <w:p w:rsidR="00924AE1" w:rsidRPr="00816121" w:rsidRDefault="00924AE1" w:rsidP="00B4366D">
      <w:pPr>
        <w:jc w:val="both"/>
        <w:rPr>
          <w:rFonts w:ascii="Century Gothic" w:hAnsi="Century Gothic" w:cs="Century Gothic"/>
          <w:i/>
          <w:color w:val="000000" w:themeColor="text1"/>
        </w:rPr>
      </w:pPr>
      <w:r>
        <w:rPr>
          <w:rFonts w:ascii="Century Gothic" w:hAnsi="Century Gothic" w:cs="Century Gothic"/>
          <w:color w:val="000000" w:themeColor="text1"/>
        </w:rPr>
        <w:tab/>
      </w:r>
      <w:r w:rsidRPr="00816121">
        <w:rPr>
          <w:rFonts w:ascii="Century Gothic" w:hAnsi="Century Gothic" w:cs="Century Gothic"/>
          <w:i/>
          <w:color w:val="000000" w:themeColor="text1"/>
        </w:rPr>
        <w:t>“Your rear variance that you are granting is only for the encroachment by the applicant’s structure that is shown on here into the setback. You are not creating a 13’ setback across the lot. I just wanted to make that clear.”</w:t>
      </w:r>
    </w:p>
    <w:p w:rsidR="00924AE1" w:rsidRDefault="00924AE1" w:rsidP="00B4366D">
      <w:pPr>
        <w:jc w:val="both"/>
        <w:rPr>
          <w:rFonts w:ascii="Century Gothic" w:hAnsi="Century Gothic" w:cs="Century Gothic"/>
          <w:color w:val="000000" w:themeColor="text1"/>
        </w:rPr>
      </w:pPr>
    </w:p>
    <w:p w:rsidR="00924AE1" w:rsidRDefault="00924AE1"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Chairman:  </w:t>
      </w:r>
      <w:r w:rsidRPr="00816121">
        <w:rPr>
          <w:rFonts w:ascii="Century Gothic" w:hAnsi="Century Gothic" w:cs="Century Gothic"/>
          <w:i/>
          <w:color w:val="000000" w:themeColor="text1"/>
        </w:rPr>
        <w:t>“Just for the proposed structure as it is shown.”</w:t>
      </w:r>
    </w:p>
    <w:p w:rsidR="00924AE1" w:rsidRDefault="00924AE1" w:rsidP="00B4366D">
      <w:pPr>
        <w:jc w:val="both"/>
        <w:rPr>
          <w:rFonts w:ascii="Century Gothic" w:hAnsi="Century Gothic" w:cs="Century Gothic"/>
          <w:color w:val="000000" w:themeColor="text1"/>
        </w:rPr>
      </w:pPr>
    </w:p>
    <w:p w:rsidR="00924AE1" w:rsidRDefault="00924AE1"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The Chair verified with Forrester that </w:t>
      </w:r>
      <w:r w:rsidR="00816121">
        <w:rPr>
          <w:rFonts w:ascii="Century Gothic" w:hAnsi="Century Gothic" w:cs="Century Gothic"/>
          <w:color w:val="000000" w:themeColor="text1"/>
        </w:rPr>
        <w:t xml:space="preserve">such </w:t>
      </w:r>
      <w:r>
        <w:rPr>
          <w:rFonts w:ascii="Century Gothic" w:hAnsi="Century Gothic" w:cs="Century Gothic"/>
          <w:color w:val="000000" w:themeColor="text1"/>
        </w:rPr>
        <w:t xml:space="preserve">is the intent of the motion offered, and she said, </w:t>
      </w:r>
      <w:r w:rsidRPr="00816121">
        <w:rPr>
          <w:rFonts w:ascii="Century Gothic" w:hAnsi="Century Gothic" w:cs="Century Gothic"/>
          <w:i/>
          <w:color w:val="000000" w:themeColor="text1"/>
        </w:rPr>
        <w:t>“yes.”</w:t>
      </w:r>
    </w:p>
    <w:p w:rsidR="00924AE1" w:rsidRDefault="00924AE1" w:rsidP="00B4366D">
      <w:pPr>
        <w:jc w:val="both"/>
        <w:rPr>
          <w:rFonts w:ascii="Century Gothic" w:hAnsi="Century Gothic" w:cs="Century Gothic"/>
          <w:color w:val="000000" w:themeColor="text1"/>
        </w:rPr>
      </w:pPr>
    </w:p>
    <w:p w:rsidR="00924AE1" w:rsidRPr="00924AE1" w:rsidRDefault="00924AE1" w:rsidP="00B4366D">
      <w:pPr>
        <w:jc w:val="both"/>
        <w:rPr>
          <w:rFonts w:ascii="Century Gothic" w:hAnsi="Century Gothic" w:cs="Century Gothic"/>
          <w:b/>
          <w:color w:val="000000" w:themeColor="text1"/>
        </w:rPr>
      </w:pPr>
      <w:r>
        <w:rPr>
          <w:rFonts w:ascii="Century Gothic" w:hAnsi="Century Gothic" w:cs="Century Gothic"/>
          <w:color w:val="000000" w:themeColor="text1"/>
        </w:rPr>
        <w:t xml:space="preserve">Upon call for the vote on the motion, </w:t>
      </w:r>
      <w:r w:rsidRPr="00924AE1">
        <w:rPr>
          <w:rFonts w:ascii="Century Gothic" w:hAnsi="Century Gothic" w:cs="Century Gothic"/>
          <w:b/>
          <w:color w:val="000000" w:themeColor="text1"/>
        </w:rPr>
        <w:t xml:space="preserve">the motion carried 4-1, with Morton casting the dissenting vote. </w:t>
      </w:r>
    </w:p>
    <w:p w:rsidR="00924AE1" w:rsidRDefault="00924AE1" w:rsidP="00B4366D">
      <w:pPr>
        <w:jc w:val="both"/>
        <w:rPr>
          <w:rFonts w:ascii="Century Gothic" w:hAnsi="Century Gothic" w:cs="Century Gothic"/>
          <w:color w:val="000000" w:themeColor="text1"/>
        </w:rPr>
      </w:pPr>
    </w:p>
    <w:p w:rsidR="00781617" w:rsidRPr="00924AE1" w:rsidRDefault="00924AE1"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To summarize, Chairman Spencer stated the variance is granted as to the rear variance </w:t>
      </w:r>
      <w:r w:rsidR="00816121">
        <w:rPr>
          <w:rFonts w:ascii="Century Gothic" w:hAnsi="Century Gothic" w:cs="Century Gothic"/>
          <w:color w:val="000000" w:themeColor="text1"/>
        </w:rPr>
        <w:t>but </w:t>
      </w:r>
      <w:r>
        <w:rPr>
          <w:rFonts w:ascii="Century Gothic" w:hAnsi="Century Gothic" w:cs="Century Gothic"/>
          <w:color w:val="000000" w:themeColor="text1"/>
        </w:rPr>
        <w:t>not</w:t>
      </w:r>
      <w:r w:rsidR="00816121">
        <w:rPr>
          <w:rFonts w:ascii="Century Gothic" w:hAnsi="Century Gothic" w:cs="Century Gothic"/>
          <w:color w:val="000000" w:themeColor="text1"/>
        </w:rPr>
        <w:t> </w:t>
      </w:r>
      <w:r>
        <w:rPr>
          <w:rFonts w:ascii="Century Gothic" w:hAnsi="Century Gothic" w:cs="Century Gothic"/>
          <w:color w:val="000000" w:themeColor="text1"/>
        </w:rPr>
        <w:t xml:space="preserve">to the front variance. </w:t>
      </w:r>
    </w:p>
    <w:p w:rsidR="003A24B8" w:rsidRDefault="003A24B8" w:rsidP="00B4366D">
      <w:pPr>
        <w:jc w:val="both"/>
        <w:rPr>
          <w:rFonts w:ascii="Century Gothic" w:hAnsi="Century Gothic" w:cs="Century Gothic"/>
          <w:color w:val="000000" w:themeColor="text1"/>
        </w:rPr>
      </w:pPr>
    </w:p>
    <w:p w:rsidR="003A24B8" w:rsidRDefault="00924AE1" w:rsidP="00B4366D">
      <w:pPr>
        <w:jc w:val="both"/>
        <w:rPr>
          <w:rFonts w:ascii="Century Gothic" w:hAnsi="Century Gothic" w:cs="Century Gothic"/>
          <w:color w:val="000000" w:themeColor="text1"/>
        </w:rPr>
      </w:pPr>
      <w:r>
        <w:rPr>
          <w:rFonts w:ascii="Century Gothic" w:hAnsi="Century Gothic" w:cs="Century Gothic"/>
          <w:color w:val="000000" w:themeColor="text1"/>
        </w:rPr>
        <w:t xml:space="preserve">Directing his remarks to Robinson, the Chair clarified the granted variance does not provide for a variance 13’ across the rear </w:t>
      </w:r>
      <w:r w:rsidR="00BA28E4">
        <w:rPr>
          <w:rFonts w:ascii="Century Gothic" w:hAnsi="Century Gothic" w:cs="Century Gothic"/>
          <w:color w:val="000000" w:themeColor="text1"/>
        </w:rPr>
        <w:t xml:space="preserve">setback </w:t>
      </w:r>
      <w:r>
        <w:rPr>
          <w:rFonts w:ascii="Century Gothic" w:hAnsi="Century Gothic" w:cs="Century Gothic"/>
          <w:color w:val="000000" w:themeColor="text1"/>
        </w:rPr>
        <w:t xml:space="preserve">but only for the specific </w:t>
      </w:r>
      <w:r w:rsidR="00BA28E4">
        <w:rPr>
          <w:rFonts w:ascii="Century Gothic" w:hAnsi="Century Gothic" w:cs="Century Gothic"/>
          <w:color w:val="000000" w:themeColor="text1"/>
        </w:rPr>
        <w:t xml:space="preserve">structure </w:t>
      </w:r>
      <w:r>
        <w:rPr>
          <w:rFonts w:ascii="Century Gothic" w:hAnsi="Century Gothic" w:cs="Century Gothic"/>
          <w:color w:val="000000" w:themeColor="text1"/>
        </w:rPr>
        <w:t>en</w:t>
      </w:r>
      <w:r w:rsidR="00BA28E4">
        <w:rPr>
          <w:rFonts w:ascii="Century Gothic" w:hAnsi="Century Gothic" w:cs="Century Gothic"/>
          <w:color w:val="000000" w:themeColor="text1"/>
        </w:rPr>
        <w:t>croachment as shown on </w:t>
      </w:r>
      <w:r>
        <w:rPr>
          <w:rFonts w:ascii="Century Gothic" w:hAnsi="Century Gothic" w:cs="Century Gothic"/>
          <w:color w:val="000000" w:themeColor="text1"/>
        </w:rPr>
        <w:t xml:space="preserve">the </w:t>
      </w:r>
      <w:r w:rsidR="00BA28E4">
        <w:rPr>
          <w:rFonts w:ascii="Century Gothic" w:hAnsi="Century Gothic" w:cs="Century Gothic"/>
          <w:color w:val="000000" w:themeColor="text1"/>
        </w:rPr>
        <w:t xml:space="preserve">proposed </w:t>
      </w:r>
      <w:r>
        <w:rPr>
          <w:rFonts w:ascii="Century Gothic" w:hAnsi="Century Gothic" w:cs="Century Gothic"/>
          <w:color w:val="000000" w:themeColor="text1"/>
        </w:rPr>
        <w:t xml:space="preserve">site plan. </w:t>
      </w:r>
    </w:p>
    <w:p w:rsidR="003A24B8" w:rsidRDefault="003A24B8" w:rsidP="00B4366D">
      <w:pPr>
        <w:jc w:val="both"/>
        <w:rPr>
          <w:rFonts w:ascii="Century Gothic" w:hAnsi="Century Gothic" w:cs="Century Gothic"/>
          <w:color w:val="000000" w:themeColor="text1"/>
        </w:rPr>
      </w:pPr>
    </w:p>
    <w:p w:rsidR="003A24B8" w:rsidRDefault="003A24B8" w:rsidP="00B4366D">
      <w:pPr>
        <w:jc w:val="both"/>
        <w:rPr>
          <w:rFonts w:ascii="Century Gothic" w:hAnsi="Century Gothic" w:cs="Century Gothic"/>
          <w:color w:val="000000" w:themeColor="text1"/>
        </w:rPr>
      </w:pPr>
    </w:p>
    <w:p w:rsidR="0067550B" w:rsidRPr="00503FCF" w:rsidRDefault="009D3EFD" w:rsidP="009D3EFD">
      <w:pPr>
        <w:widowControl/>
        <w:overflowPunct/>
        <w:autoSpaceDE/>
        <w:autoSpaceDN/>
        <w:adjustRightInd/>
        <w:rPr>
          <w:rFonts w:ascii="Century Gothic" w:hAnsi="Century Gothic" w:cs="Century Gothic"/>
          <w:b/>
        </w:rPr>
      </w:pPr>
      <w:r>
        <w:rPr>
          <w:rFonts w:ascii="Century Gothic" w:hAnsi="Century Gothic" w:cs="Century Gothic"/>
          <w:b/>
        </w:rPr>
        <w:t>6</w:t>
      </w:r>
      <w:r w:rsidR="0067550B" w:rsidRPr="00503FCF">
        <w:rPr>
          <w:rFonts w:ascii="Century Gothic" w:hAnsi="Century Gothic" w:cs="Century Gothic"/>
          <w:b/>
        </w:rPr>
        <w:t>.</w:t>
      </w:r>
      <w:r w:rsidR="0067550B" w:rsidRPr="00503FCF">
        <w:rPr>
          <w:rFonts w:ascii="Century Gothic" w:hAnsi="Century Gothic" w:cs="Century Gothic"/>
          <w:b/>
        </w:rPr>
        <w:tab/>
      </w:r>
      <w:r w:rsidR="0067550B" w:rsidRPr="00503FCF">
        <w:rPr>
          <w:rFonts w:ascii="Century Gothic" w:hAnsi="Century Gothic" w:cs="Century Gothic"/>
          <w:b/>
          <w:u w:val="single"/>
        </w:rPr>
        <w:t>OTHER BUSINESS</w:t>
      </w:r>
      <w:r w:rsidR="0067550B" w:rsidRPr="00503FCF">
        <w:rPr>
          <w:rFonts w:ascii="Century Gothic" w:hAnsi="Century Gothic" w:cs="Century Gothic"/>
          <w:b/>
        </w:rPr>
        <w:t>:</w:t>
      </w:r>
    </w:p>
    <w:p w:rsidR="004B7ABC" w:rsidRDefault="004B7ABC" w:rsidP="0067550B">
      <w:pPr>
        <w:jc w:val="both"/>
        <w:rPr>
          <w:rFonts w:ascii="Century Gothic" w:hAnsi="Century Gothic" w:cs="Century Gothic"/>
          <w:b/>
        </w:rPr>
      </w:pPr>
    </w:p>
    <w:p w:rsidR="005F5655" w:rsidRPr="005F5655" w:rsidRDefault="0067550B" w:rsidP="00470809">
      <w:pPr>
        <w:jc w:val="both"/>
        <w:rPr>
          <w:rFonts w:ascii="Century Gothic" w:hAnsi="Century Gothic" w:cs="Century Gothic"/>
        </w:rPr>
      </w:pPr>
      <w:r w:rsidRPr="00503FCF">
        <w:rPr>
          <w:rFonts w:ascii="Century Gothic" w:hAnsi="Century Gothic" w:cs="Century Gothic"/>
          <w:b/>
        </w:rPr>
        <w:t>a.</w:t>
      </w:r>
      <w:r w:rsidRPr="00503FCF">
        <w:rPr>
          <w:rFonts w:ascii="Century Gothic" w:hAnsi="Century Gothic" w:cs="Century Gothic"/>
          <w:b/>
        </w:rPr>
        <w:tab/>
      </w:r>
      <w:r w:rsidRPr="00503FCF">
        <w:rPr>
          <w:rFonts w:ascii="Century Gothic" w:hAnsi="Century Gothic" w:cs="Century Gothic"/>
          <w:b/>
          <w:u w:val="single"/>
        </w:rPr>
        <w:t xml:space="preserve">Chairman </w:t>
      </w:r>
      <w:r w:rsidR="00781617">
        <w:rPr>
          <w:rFonts w:ascii="Century Gothic" w:hAnsi="Century Gothic" w:cs="Century Gothic"/>
          <w:b/>
          <w:u w:val="single"/>
        </w:rPr>
        <w:t>Spencer</w:t>
      </w:r>
      <w:r w:rsidRPr="00503FCF">
        <w:rPr>
          <w:rFonts w:ascii="Century Gothic" w:hAnsi="Century Gothic" w:cs="Century Gothic"/>
          <w:b/>
        </w:rPr>
        <w:t xml:space="preserve">.  </w:t>
      </w:r>
      <w:r w:rsidR="005F5655">
        <w:rPr>
          <w:rFonts w:ascii="Century Gothic" w:hAnsi="Century Gothic" w:cs="Century Gothic"/>
        </w:rPr>
        <w:t>There were no items brought forward by the Chair.</w:t>
      </w:r>
    </w:p>
    <w:p w:rsidR="005F5655" w:rsidRDefault="005F5655" w:rsidP="00470809">
      <w:pPr>
        <w:jc w:val="both"/>
        <w:rPr>
          <w:rFonts w:ascii="Century Gothic" w:hAnsi="Century Gothic" w:cs="Century Gothic"/>
          <w:b/>
        </w:rPr>
      </w:pPr>
    </w:p>
    <w:p w:rsidR="005B05C0" w:rsidRDefault="0067550B" w:rsidP="0067550B">
      <w:pPr>
        <w:jc w:val="both"/>
        <w:rPr>
          <w:rFonts w:ascii="Century Gothic" w:hAnsi="Century Gothic" w:cs="Century Gothic"/>
        </w:rPr>
      </w:pPr>
      <w:r w:rsidRPr="00503FCF">
        <w:rPr>
          <w:rFonts w:ascii="Century Gothic" w:hAnsi="Century Gothic" w:cs="Century Gothic"/>
          <w:b/>
        </w:rPr>
        <w:t>b.</w:t>
      </w:r>
      <w:r w:rsidRPr="00503FCF">
        <w:rPr>
          <w:rFonts w:ascii="Century Gothic" w:hAnsi="Century Gothic" w:cs="Century Gothic"/>
          <w:b/>
        </w:rPr>
        <w:tab/>
      </w:r>
      <w:r w:rsidRPr="00503FCF">
        <w:rPr>
          <w:rFonts w:ascii="Century Gothic" w:hAnsi="Century Gothic" w:cs="Century Gothic"/>
          <w:b/>
          <w:u w:val="single"/>
        </w:rPr>
        <w:t>Board of Adjustment Members</w:t>
      </w:r>
      <w:r w:rsidRPr="00503FCF">
        <w:rPr>
          <w:rFonts w:ascii="Century Gothic" w:hAnsi="Century Gothic" w:cs="Century Gothic"/>
          <w:b/>
        </w:rPr>
        <w:t>.</w:t>
      </w:r>
      <w:r w:rsidRPr="00503FCF">
        <w:rPr>
          <w:rFonts w:ascii="Century Gothic" w:hAnsi="Century Gothic" w:cs="Century Gothic"/>
        </w:rPr>
        <w:t xml:space="preserve">  </w:t>
      </w:r>
    </w:p>
    <w:p w:rsidR="005F5655" w:rsidRDefault="005F5655" w:rsidP="0067550B">
      <w:pPr>
        <w:jc w:val="both"/>
        <w:rPr>
          <w:rFonts w:ascii="Century Gothic" w:hAnsi="Century Gothic" w:cs="Century Gothic"/>
        </w:rPr>
      </w:pPr>
    </w:p>
    <w:p w:rsidR="005F5655" w:rsidRPr="005F5655" w:rsidRDefault="005F5655" w:rsidP="0067550B">
      <w:pPr>
        <w:jc w:val="both"/>
        <w:rPr>
          <w:rFonts w:ascii="Century Gothic" w:hAnsi="Century Gothic" w:cs="Century Gothic"/>
        </w:rPr>
      </w:pPr>
      <w:r w:rsidRPr="005F5655">
        <w:rPr>
          <w:rFonts w:ascii="Century Gothic" w:hAnsi="Century Gothic" w:cs="Century Gothic"/>
          <w:b/>
          <w:u w:val="single"/>
        </w:rPr>
        <w:t>Former Chairman Earl Taylor</w:t>
      </w:r>
      <w:r w:rsidRPr="005F5655">
        <w:rPr>
          <w:rFonts w:ascii="Century Gothic" w:hAnsi="Century Gothic" w:cs="Century Gothic"/>
          <w:b/>
        </w:rPr>
        <w:t xml:space="preserve">. </w:t>
      </w:r>
      <w:r>
        <w:rPr>
          <w:rFonts w:ascii="Century Gothic" w:hAnsi="Century Gothic" w:cs="Century Gothic"/>
          <w:b/>
        </w:rPr>
        <w:t xml:space="preserve"> </w:t>
      </w:r>
      <w:r>
        <w:rPr>
          <w:rFonts w:ascii="Century Gothic" w:hAnsi="Century Gothic" w:cs="Century Gothic"/>
        </w:rPr>
        <w:t xml:space="preserve">Board members expressed their condolences regarding the news of Earl Taylor passing away on Sunday, August 11. Mr. Taylor served the Board of Adjustment many years as the chairman and will be missed. </w:t>
      </w:r>
    </w:p>
    <w:p w:rsidR="005B05C0" w:rsidRPr="005B05C0" w:rsidRDefault="005B05C0" w:rsidP="0067550B">
      <w:pPr>
        <w:jc w:val="both"/>
        <w:rPr>
          <w:rFonts w:ascii="Century Gothic" w:hAnsi="Century Gothic" w:cs="Century Gothic"/>
        </w:rPr>
      </w:pPr>
    </w:p>
    <w:p w:rsidR="005B05C0" w:rsidRPr="005F1316" w:rsidRDefault="0067550B" w:rsidP="0067550B">
      <w:pPr>
        <w:jc w:val="both"/>
        <w:rPr>
          <w:rFonts w:ascii="Century Gothic" w:hAnsi="Century Gothic" w:cs="Century Gothic"/>
        </w:rPr>
      </w:pPr>
      <w:r w:rsidRPr="00503FCF">
        <w:rPr>
          <w:rFonts w:ascii="Century Gothic" w:hAnsi="Century Gothic" w:cs="Century Gothic"/>
          <w:b/>
        </w:rPr>
        <w:t>c.</w:t>
      </w:r>
      <w:r w:rsidRPr="00503FCF">
        <w:rPr>
          <w:rFonts w:ascii="Century Gothic" w:hAnsi="Century Gothic" w:cs="Century Gothic"/>
          <w:b/>
        </w:rPr>
        <w:tab/>
      </w:r>
      <w:r w:rsidRPr="00503FCF">
        <w:rPr>
          <w:rFonts w:ascii="Century Gothic" w:hAnsi="Century Gothic" w:cs="Century Gothic"/>
          <w:b/>
          <w:u w:val="single"/>
        </w:rPr>
        <w:t>Town Attorney</w:t>
      </w:r>
      <w:r w:rsidRPr="00503FCF">
        <w:rPr>
          <w:rFonts w:ascii="Century Gothic" w:hAnsi="Century Gothic" w:cs="Century Gothic"/>
          <w:b/>
        </w:rPr>
        <w:t xml:space="preserve">.  </w:t>
      </w:r>
      <w:r w:rsidR="005F1316">
        <w:rPr>
          <w:rFonts w:ascii="Century Gothic" w:hAnsi="Century Gothic" w:cs="Century Gothic"/>
        </w:rPr>
        <w:t>Nothing was brought forward by the Attorney.</w:t>
      </w:r>
    </w:p>
    <w:p w:rsidR="00E715B2" w:rsidRDefault="00E715B2" w:rsidP="0067550B">
      <w:pPr>
        <w:jc w:val="both"/>
        <w:rPr>
          <w:rFonts w:ascii="Century Gothic" w:hAnsi="Century Gothic" w:cs="Century Gothic"/>
        </w:rPr>
      </w:pPr>
    </w:p>
    <w:p w:rsidR="005F5655" w:rsidRDefault="0067550B" w:rsidP="0067550B">
      <w:pPr>
        <w:jc w:val="both"/>
        <w:rPr>
          <w:rFonts w:ascii="Century Gothic" w:hAnsi="Century Gothic" w:cs="Century Gothic"/>
        </w:rPr>
      </w:pPr>
      <w:r w:rsidRPr="00503FCF">
        <w:rPr>
          <w:rFonts w:ascii="Century Gothic" w:hAnsi="Century Gothic" w:cs="Century Gothic"/>
          <w:b/>
        </w:rPr>
        <w:t>d.</w:t>
      </w:r>
      <w:r w:rsidRPr="00503FCF">
        <w:rPr>
          <w:rFonts w:ascii="Century Gothic" w:hAnsi="Century Gothic" w:cs="Century Gothic"/>
          <w:b/>
        </w:rPr>
        <w:tab/>
      </w:r>
      <w:r w:rsidRPr="00503FCF">
        <w:rPr>
          <w:rFonts w:ascii="Century Gothic" w:hAnsi="Century Gothic" w:cs="Century Gothic"/>
          <w:b/>
          <w:u w:val="single"/>
        </w:rPr>
        <w:t>Planning Director</w:t>
      </w:r>
      <w:r w:rsidRPr="00503FCF">
        <w:rPr>
          <w:rFonts w:ascii="Century Gothic" w:hAnsi="Century Gothic" w:cs="Century Gothic"/>
          <w:b/>
        </w:rPr>
        <w:t xml:space="preserve">.  </w:t>
      </w:r>
      <w:r w:rsidR="00AA725A">
        <w:rPr>
          <w:rFonts w:ascii="Century Gothic" w:hAnsi="Century Gothic" w:cs="Century Gothic"/>
        </w:rPr>
        <w:t xml:space="preserve">Planner Heard </w:t>
      </w:r>
      <w:r w:rsidR="005F5655">
        <w:rPr>
          <w:rFonts w:ascii="Century Gothic" w:hAnsi="Century Gothic" w:cs="Century Gothic"/>
        </w:rPr>
        <w:t xml:space="preserve">recalled that at last month’s meeting, </w:t>
      </w:r>
      <w:r w:rsidR="005058F8">
        <w:rPr>
          <w:rFonts w:ascii="Century Gothic" w:hAnsi="Century Gothic" w:cs="Century Gothic"/>
        </w:rPr>
        <w:t>preliminary mention was made regarding the State legislature</w:t>
      </w:r>
      <w:r w:rsidR="0000397F">
        <w:rPr>
          <w:rFonts w:ascii="Century Gothic" w:hAnsi="Century Gothic" w:cs="Century Gothic"/>
        </w:rPr>
        <w:t>,</w:t>
      </w:r>
      <w:r w:rsidR="005058F8">
        <w:rPr>
          <w:rFonts w:ascii="Century Gothic" w:hAnsi="Century Gothic" w:cs="Century Gothic"/>
        </w:rPr>
        <w:t xml:space="preserve"> in its last session</w:t>
      </w:r>
      <w:r w:rsidR="0000397F">
        <w:rPr>
          <w:rFonts w:ascii="Century Gothic" w:hAnsi="Century Gothic" w:cs="Century Gothic"/>
        </w:rPr>
        <w:t>, adopting</w:t>
      </w:r>
      <w:r w:rsidR="00BF6C4C">
        <w:rPr>
          <w:rFonts w:ascii="Century Gothic" w:hAnsi="Century Gothic" w:cs="Century Gothic"/>
        </w:rPr>
        <w:t xml:space="preserve"> a variety of</w:t>
      </w:r>
      <w:r w:rsidR="00AA4EC5">
        <w:rPr>
          <w:rFonts w:ascii="Century Gothic" w:hAnsi="Century Gothic" w:cs="Century Gothic"/>
        </w:rPr>
        <w:t xml:space="preserve"> </w:t>
      </w:r>
      <w:r w:rsidR="005058F8">
        <w:rPr>
          <w:rFonts w:ascii="Century Gothic" w:hAnsi="Century Gothic" w:cs="Century Gothic"/>
        </w:rPr>
        <w:t>changes dealing with zoning boards of adjustment and how municipalities process</w:t>
      </w:r>
      <w:r w:rsidR="00BF6C4C">
        <w:rPr>
          <w:rFonts w:ascii="Century Gothic" w:hAnsi="Century Gothic" w:cs="Century Gothic"/>
        </w:rPr>
        <w:t xml:space="preserve"> variance and appeal</w:t>
      </w:r>
      <w:r w:rsidR="009A4360">
        <w:rPr>
          <w:rFonts w:ascii="Century Gothic" w:hAnsi="Century Gothic" w:cs="Century Gothic"/>
        </w:rPr>
        <w:t xml:space="preserve"> </w:t>
      </w:r>
      <w:r w:rsidR="005058F8">
        <w:rPr>
          <w:rFonts w:ascii="Century Gothic" w:hAnsi="Century Gothic" w:cs="Century Gothic"/>
        </w:rPr>
        <w:t xml:space="preserve">requests. </w:t>
      </w:r>
    </w:p>
    <w:p w:rsidR="005F5655" w:rsidRDefault="005F5655" w:rsidP="0067550B">
      <w:pPr>
        <w:jc w:val="both"/>
        <w:rPr>
          <w:rFonts w:ascii="Century Gothic" w:hAnsi="Century Gothic" w:cs="Century Gothic"/>
        </w:rPr>
      </w:pPr>
    </w:p>
    <w:p w:rsidR="00242731" w:rsidRDefault="00242731" w:rsidP="0067550B">
      <w:pPr>
        <w:jc w:val="both"/>
        <w:rPr>
          <w:rFonts w:ascii="Century Gothic" w:hAnsi="Century Gothic" w:cs="Century Gothic"/>
        </w:rPr>
      </w:pPr>
      <w:r>
        <w:rPr>
          <w:rFonts w:ascii="Century Gothic" w:hAnsi="Century Gothic" w:cs="Century Gothic"/>
        </w:rPr>
        <w:t>The new standards need to be reviewed by the Planning</w:t>
      </w:r>
      <w:r w:rsidR="009A4360">
        <w:rPr>
          <w:rFonts w:ascii="Century Gothic" w:hAnsi="Century Gothic" w:cs="Century Gothic"/>
        </w:rPr>
        <w:t xml:space="preserve"> Board and the Town Council for </w:t>
      </w:r>
      <w:r>
        <w:rPr>
          <w:rFonts w:ascii="Century Gothic" w:hAnsi="Century Gothic" w:cs="Century Gothic"/>
        </w:rPr>
        <w:t>adoption so the Town may maintain compliance with the State</w:t>
      </w:r>
      <w:r w:rsidR="00BF6C4C">
        <w:rPr>
          <w:rFonts w:ascii="Century Gothic" w:hAnsi="Century Gothic" w:cs="Century Gothic"/>
        </w:rPr>
        <w:t xml:space="preserve"> law</w:t>
      </w:r>
      <w:r>
        <w:rPr>
          <w:rFonts w:ascii="Century Gothic" w:hAnsi="Century Gothic" w:cs="Century Gothic"/>
        </w:rPr>
        <w:t xml:space="preserve">. </w:t>
      </w:r>
    </w:p>
    <w:p w:rsidR="00242731" w:rsidRDefault="00242731" w:rsidP="0067550B">
      <w:pPr>
        <w:jc w:val="both"/>
        <w:rPr>
          <w:rFonts w:ascii="Century Gothic" w:hAnsi="Century Gothic" w:cs="Century Gothic"/>
        </w:rPr>
      </w:pPr>
    </w:p>
    <w:p w:rsidR="00242731" w:rsidRDefault="00242731" w:rsidP="0067550B">
      <w:pPr>
        <w:jc w:val="both"/>
        <w:rPr>
          <w:rFonts w:ascii="Century Gothic" w:hAnsi="Century Gothic" w:cs="Century Gothic"/>
        </w:rPr>
      </w:pPr>
      <w:r>
        <w:rPr>
          <w:rFonts w:ascii="Century Gothic" w:hAnsi="Century Gothic" w:cs="Century Gothic"/>
        </w:rPr>
        <w:t xml:space="preserve">The Planner presented </w:t>
      </w:r>
      <w:r w:rsidR="009A4360">
        <w:rPr>
          <w:rFonts w:ascii="Century Gothic" w:hAnsi="Century Gothic" w:cs="Century Gothic"/>
        </w:rPr>
        <w:t xml:space="preserve">everyone </w:t>
      </w:r>
      <w:r>
        <w:rPr>
          <w:rFonts w:ascii="Century Gothic" w:hAnsi="Century Gothic" w:cs="Century Gothic"/>
        </w:rPr>
        <w:t>with a copy of the proposed</w:t>
      </w:r>
      <w:r w:rsidR="00BF6C4C">
        <w:rPr>
          <w:rFonts w:ascii="Century Gothic" w:hAnsi="Century Gothic" w:cs="Century Gothic"/>
        </w:rPr>
        <w:t xml:space="preserve"> ordinance amendments</w:t>
      </w:r>
      <w:r w:rsidR="009A4360">
        <w:rPr>
          <w:rFonts w:ascii="Century Gothic" w:hAnsi="Century Gothic" w:cs="Century Gothic"/>
        </w:rPr>
        <w:t xml:space="preserve"> to be reviewed by the </w:t>
      </w:r>
      <w:r>
        <w:rPr>
          <w:rFonts w:ascii="Century Gothic" w:hAnsi="Century Gothic" w:cs="Century Gothic"/>
        </w:rPr>
        <w:t>Planning Board on Thursday, August 15, at 6:00 p.</w:t>
      </w:r>
      <w:r w:rsidR="009A4360">
        <w:rPr>
          <w:rFonts w:ascii="Century Gothic" w:hAnsi="Century Gothic" w:cs="Century Gothic"/>
        </w:rPr>
        <w:t>m. Invitation was given for BOA </w:t>
      </w:r>
      <w:r w:rsidR="00BF6C4C">
        <w:rPr>
          <w:rFonts w:ascii="Century Gothic" w:hAnsi="Century Gothic" w:cs="Century Gothic"/>
        </w:rPr>
        <w:t>members to attend if interested</w:t>
      </w:r>
      <w:r>
        <w:rPr>
          <w:rFonts w:ascii="Century Gothic" w:hAnsi="Century Gothic" w:cs="Century Gothic"/>
        </w:rPr>
        <w:t xml:space="preserve">. </w:t>
      </w:r>
    </w:p>
    <w:p w:rsidR="00242731" w:rsidRDefault="00242731" w:rsidP="0067550B">
      <w:pPr>
        <w:jc w:val="both"/>
        <w:rPr>
          <w:rFonts w:ascii="Century Gothic" w:hAnsi="Century Gothic" w:cs="Century Gothic"/>
        </w:rPr>
      </w:pPr>
    </w:p>
    <w:p w:rsidR="00242731" w:rsidRDefault="00CE21ED" w:rsidP="0067550B">
      <w:pPr>
        <w:jc w:val="both"/>
        <w:rPr>
          <w:rFonts w:ascii="Century Gothic" w:hAnsi="Century Gothic" w:cs="Century Gothic"/>
        </w:rPr>
      </w:pPr>
      <w:r>
        <w:rPr>
          <w:rFonts w:ascii="Century Gothic" w:hAnsi="Century Gothic" w:cs="Century Gothic"/>
        </w:rPr>
        <w:t xml:space="preserve">A brief BOA training session will be scheduled later to go over the changes once adopted. </w:t>
      </w:r>
    </w:p>
    <w:p w:rsidR="005F5655" w:rsidRDefault="005F5655" w:rsidP="00B115B6">
      <w:pPr>
        <w:jc w:val="both"/>
        <w:rPr>
          <w:rFonts w:ascii="Century Gothic" w:hAnsi="Century Gothic" w:cs="Century Gothic"/>
        </w:rPr>
      </w:pPr>
    </w:p>
    <w:p w:rsidR="009A4360" w:rsidRDefault="009A4360">
      <w:pPr>
        <w:widowControl/>
        <w:overflowPunct/>
        <w:autoSpaceDE/>
        <w:autoSpaceDN/>
        <w:adjustRightInd/>
        <w:rPr>
          <w:rFonts w:ascii="Century Gothic" w:hAnsi="Century Gothic" w:cs="Century Gothic"/>
        </w:rPr>
      </w:pPr>
      <w:r>
        <w:rPr>
          <w:rFonts w:ascii="Century Gothic" w:hAnsi="Century Gothic" w:cs="Century Gothic"/>
        </w:rPr>
        <w:br w:type="page"/>
      </w:r>
    </w:p>
    <w:p w:rsidR="00B115B6" w:rsidRPr="00B115B6" w:rsidRDefault="00B115B6" w:rsidP="00B115B6">
      <w:pPr>
        <w:jc w:val="both"/>
        <w:rPr>
          <w:rFonts w:ascii="Century Gothic" w:hAnsi="Century Gothic" w:cs="Century Gothic"/>
        </w:rPr>
      </w:pPr>
    </w:p>
    <w:p w:rsidR="009A3649" w:rsidRPr="00503FCF" w:rsidRDefault="00192CF4" w:rsidP="00B115B6">
      <w:pPr>
        <w:widowControl/>
        <w:overflowPunct/>
        <w:autoSpaceDE/>
        <w:autoSpaceDN/>
        <w:adjustRightInd/>
        <w:rPr>
          <w:rFonts w:ascii="Century Gothic" w:hAnsi="Century Gothic" w:cs="Century Gothic"/>
          <w:b/>
        </w:rPr>
      </w:pPr>
      <w:r>
        <w:rPr>
          <w:rFonts w:ascii="Century Gothic" w:hAnsi="Century Gothic" w:cs="Century Gothic"/>
          <w:b/>
        </w:rPr>
        <w:t>7</w:t>
      </w:r>
      <w:r w:rsidR="00D644EB" w:rsidRPr="00503FCF">
        <w:rPr>
          <w:rFonts w:ascii="Century Gothic" w:hAnsi="Century Gothic" w:cs="Century Gothic"/>
          <w:b/>
        </w:rPr>
        <w:t>.</w:t>
      </w:r>
      <w:r w:rsidR="00D644EB" w:rsidRPr="00503FCF">
        <w:rPr>
          <w:rFonts w:ascii="Century Gothic" w:hAnsi="Century Gothic" w:cs="Century Gothic"/>
          <w:b/>
        </w:rPr>
        <w:tab/>
      </w:r>
      <w:r w:rsidR="00D644EB" w:rsidRPr="00503FCF">
        <w:rPr>
          <w:rFonts w:ascii="Century Gothic" w:hAnsi="Century Gothic" w:cs="Century Gothic"/>
          <w:b/>
          <w:u w:val="single"/>
        </w:rPr>
        <w:t>ADJOURN</w:t>
      </w:r>
    </w:p>
    <w:p w:rsidR="009A3649" w:rsidRDefault="009A3649">
      <w:pPr>
        <w:jc w:val="both"/>
        <w:rPr>
          <w:rFonts w:ascii="Century Gothic" w:hAnsi="Century Gothic" w:cs="Century Gothic"/>
          <w:bCs/>
        </w:rPr>
      </w:pPr>
    </w:p>
    <w:p w:rsidR="009A4360" w:rsidRDefault="00493096">
      <w:pPr>
        <w:jc w:val="both"/>
        <w:rPr>
          <w:rFonts w:ascii="Century Gothic" w:hAnsi="Century Gothic" w:cs="Century Gothic"/>
          <w:b/>
          <w:bCs/>
        </w:rPr>
      </w:pPr>
      <w:r>
        <w:rPr>
          <w:rFonts w:ascii="Century Gothic" w:hAnsi="Century Gothic" w:cs="Century Gothic"/>
          <w:bCs/>
        </w:rPr>
        <w:t xml:space="preserve">Hearing no further comments or questions, </w:t>
      </w:r>
      <w:r w:rsidR="00800ADF">
        <w:rPr>
          <w:rFonts w:ascii="Century Gothic" w:hAnsi="Century Gothic" w:cs="Century Gothic"/>
          <w:b/>
          <w:bCs/>
        </w:rPr>
        <w:t>Chairman Spencer adjourned the meeting.</w:t>
      </w:r>
      <w:r w:rsidR="0045675E">
        <w:rPr>
          <w:rFonts w:ascii="Century Gothic" w:hAnsi="Century Gothic" w:cs="Century Gothic"/>
          <w:b/>
          <w:bCs/>
        </w:rPr>
        <w:t xml:space="preserve"> Forrester </w:t>
      </w:r>
      <w:r w:rsidR="00A23C6C">
        <w:rPr>
          <w:rFonts w:ascii="Century Gothic" w:hAnsi="Century Gothic" w:cs="Century Gothic"/>
          <w:b/>
          <w:bCs/>
        </w:rPr>
        <w:t xml:space="preserve">gave a second. </w:t>
      </w:r>
      <w:r w:rsidR="00800ADF">
        <w:rPr>
          <w:rFonts w:ascii="Century Gothic" w:hAnsi="Century Gothic" w:cs="Century Gothic"/>
          <w:b/>
          <w:bCs/>
        </w:rPr>
        <w:t xml:space="preserve"> </w:t>
      </w:r>
    </w:p>
    <w:p w:rsidR="009A4360" w:rsidRDefault="009A4360">
      <w:pPr>
        <w:jc w:val="both"/>
        <w:rPr>
          <w:rFonts w:ascii="Century Gothic" w:hAnsi="Century Gothic" w:cs="Century Gothic"/>
          <w:b/>
          <w:bCs/>
        </w:rPr>
      </w:pPr>
    </w:p>
    <w:p w:rsidR="002945EB" w:rsidRPr="00503FCF" w:rsidRDefault="009A4360">
      <w:pPr>
        <w:jc w:val="both"/>
        <w:rPr>
          <w:rFonts w:ascii="Century Gothic" w:hAnsi="Century Gothic" w:cs="Century Gothic"/>
          <w:bCs/>
        </w:rPr>
      </w:pPr>
      <w:r>
        <w:rPr>
          <w:rFonts w:ascii="Century Gothic" w:hAnsi="Century Gothic" w:cs="Century Gothic"/>
          <w:bCs/>
        </w:rPr>
        <w:t xml:space="preserve">A brief explanation by the Town Attorney noted voting on a motion to adjourn is not necessary, unless someone is objecting to the adjournment. </w:t>
      </w:r>
      <w:r w:rsidR="00E764BB" w:rsidRPr="00503FCF">
        <w:rPr>
          <w:rFonts w:ascii="Century Gothic" w:hAnsi="Century Gothic" w:cs="Century Gothic"/>
          <w:bCs/>
        </w:rPr>
        <w:t xml:space="preserve">Time was approximately </w:t>
      </w:r>
      <w:r w:rsidR="00A23C6C">
        <w:rPr>
          <w:rFonts w:ascii="Century Gothic" w:hAnsi="Century Gothic" w:cs="Century Gothic"/>
          <w:bCs/>
        </w:rPr>
        <w:t>5</w:t>
      </w:r>
      <w:r w:rsidR="009D3EFD">
        <w:rPr>
          <w:rFonts w:ascii="Century Gothic" w:hAnsi="Century Gothic" w:cs="Century Gothic"/>
          <w:bCs/>
        </w:rPr>
        <w:t>:</w:t>
      </w:r>
      <w:r w:rsidR="00A23C6C">
        <w:rPr>
          <w:rFonts w:ascii="Century Gothic" w:hAnsi="Century Gothic" w:cs="Century Gothic"/>
          <w:bCs/>
        </w:rPr>
        <w:t>48</w:t>
      </w:r>
      <w:r>
        <w:rPr>
          <w:rFonts w:ascii="Century Gothic" w:hAnsi="Century Gothic" w:cs="Century Gothic"/>
          <w:bCs/>
        </w:rPr>
        <w:t> </w:t>
      </w:r>
      <w:r w:rsidR="00E764BB" w:rsidRPr="00503FCF">
        <w:rPr>
          <w:rFonts w:ascii="Century Gothic" w:hAnsi="Century Gothic" w:cs="Century Gothic"/>
          <w:bCs/>
        </w:rPr>
        <w:t>p.m.</w:t>
      </w:r>
    </w:p>
    <w:p w:rsidR="00E764BB" w:rsidRDefault="00E764BB">
      <w:pPr>
        <w:jc w:val="both"/>
        <w:rPr>
          <w:rFonts w:ascii="Century Gothic" w:hAnsi="Century Gothic" w:cs="Century Gothic"/>
          <w:bCs/>
        </w:rPr>
      </w:pPr>
    </w:p>
    <w:p w:rsidR="008E6353" w:rsidRPr="00503FCF" w:rsidRDefault="008E6353">
      <w:pPr>
        <w:jc w:val="both"/>
        <w:rPr>
          <w:rFonts w:ascii="Century Gothic" w:hAnsi="Century Gothic" w:cs="Century Gothic"/>
          <w:bCs/>
        </w:rPr>
      </w:pPr>
    </w:p>
    <w:p w:rsidR="00E764BB" w:rsidRPr="00503FCF" w:rsidRDefault="00E764BB">
      <w:pPr>
        <w:jc w:val="both"/>
        <w:rPr>
          <w:rFonts w:ascii="Century Gothic" w:hAnsi="Century Gothic" w:cs="Century Gothic"/>
          <w:bCs/>
        </w:rPr>
      </w:pPr>
    </w:p>
    <w:p w:rsidR="00E764BB" w:rsidRPr="00503FCF" w:rsidRDefault="00E764BB">
      <w:pPr>
        <w:jc w:val="both"/>
        <w:rPr>
          <w:rFonts w:ascii="Century Gothic" w:hAnsi="Century Gothic" w:cs="Century Gothic"/>
          <w:bCs/>
        </w:rPr>
      </w:pP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t>__________________________________________</w:t>
      </w:r>
    </w:p>
    <w:p w:rsidR="00E764BB" w:rsidRPr="00503FCF" w:rsidRDefault="00E764BB">
      <w:pPr>
        <w:jc w:val="both"/>
        <w:rPr>
          <w:rFonts w:ascii="Century Gothic" w:hAnsi="Century Gothic" w:cs="Century Gothic"/>
          <w:bCs/>
        </w:rPr>
      </w:pP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Pr="00503FCF">
        <w:rPr>
          <w:rFonts w:ascii="Century Gothic" w:hAnsi="Century Gothic" w:cs="Century Gothic"/>
          <w:bCs/>
        </w:rPr>
        <w:tab/>
      </w:r>
      <w:r w:rsidR="00E42CA6">
        <w:rPr>
          <w:rFonts w:ascii="Century Gothic" w:hAnsi="Century Gothic" w:cs="Century Gothic"/>
          <w:bCs/>
        </w:rPr>
        <w:t>Matthew Spencer</w:t>
      </w:r>
      <w:r w:rsidRPr="00503FCF">
        <w:rPr>
          <w:rFonts w:ascii="Century Gothic" w:hAnsi="Century Gothic" w:cs="Century Gothic"/>
          <w:bCs/>
        </w:rPr>
        <w:t>, Chairman</w:t>
      </w:r>
    </w:p>
    <w:p w:rsidR="00E764BB" w:rsidRPr="00503FCF" w:rsidRDefault="00E764BB">
      <w:pPr>
        <w:jc w:val="both"/>
        <w:rPr>
          <w:rFonts w:ascii="Century Gothic" w:hAnsi="Century Gothic" w:cs="Century Gothic"/>
          <w:bCs/>
        </w:rPr>
      </w:pPr>
    </w:p>
    <w:p w:rsidR="00E764BB" w:rsidRPr="00503FCF" w:rsidRDefault="00E764BB">
      <w:pPr>
        <w:jc w:val="both"/>
        <w:rPr>
          <w:rFonts w:ascii="Century Gothic" w:hAnsi="Century Gothic" w:cs="Century Gothic"/>
          <w:bCs/>
        </w:rPr>
      </w:pPr>
    </w:p>
    <w:p w:rsidR="00E764BB" w:rsidRPr="00503FCF" w:rsidRDefault="00E764BB">
      <w:pPr>
        <w:jc w:val="both"/>
        <w:rPr>
          <w:rFonts w:ascii="Century Gothic" w:hAnsi="Century Gothic" w:cs="Century Gothic"/>
          <w:bCs/>
        </w:rPr>
      </w:pPr>
    </w:p>
    <w:p w:rsidR="00E764BB" w:rsidRPr="00503FCF" w:rsidRDefault="00E764BB">
      <w:pPr>
        <w:jc w:val="both"/>
        <w:rPr>
          <w:rFonts w:ascii="Century Gothic" w:hAnsi="Century Gothic" w:cs="Century Gothic"/>
          <w:bCs/>
        </w:rPr>
      </w:pPr>
      <w:r w:rsidRPr="00503FCF">
        <w:rPr>
          <w:rFonts w:ascii="Century Gothic" w:hAnsi="Century Gothic" w:cs="Century Gothic"/>
          <w:bCs/>
        </w:rPr>
        <w:t>These minutes were approved _____________________</w:t>
      </w:r>
      <w:r w:rsidR="00B871D2">
        <w:rPr>
          <w:rFonts w:ascii="Century Gothic" w:hAnsi="Century Gothic" w:cs="Century Gothic"/>
          <w:bCs/>
        </w:rPr>
        <w:t>, 2013</w:t>
      </w:r>
      <w:r w:rsidRPr="00503FCF">
        <w:rPr>
          <w:rFonts w:ascii="Century Gothic" w:hAnsi="Century Gothic" w:cs="Century Gothic"/>
          <w:bCs/>
        </w:rPr>
        <w:t>.</w:t>
      </w:r>
    </w:p>
    <w:p w:rsidR="00CC378F" w:rsidRDefault="00CC378F">
      <w:pPr>
        <w:jc w:val="both"/>
        <w:rPr>
          <w:rFonts w:ascii="Century Gothic" w:hAnsi="Century Gothic" w:cs="Century Gothic"/>
        </w:rPr>
      </w:pPr>
    </w:p>
    <w:p w:rsidR="0015562B" w:rsidRPr="00D75673" w:rsidRDefault="0015562B" w:rsidP="0015562B">
      <w:pPr>
        <w:jc w:val="both"/>
        <w:rPr>
          <w:rFonts w:ascii="Century Gothic" w:hAnsi="Century Gothic" w:cs="Century Gothic"/>
          <w:sz w:val="16"/>
          <w:szCs w:val="16"/>
        </w:rPr>
      </w:pPr>
      <w:r w:rsidRPr="00D75673">
        <w:rPr>
          <w:rFonts w:ascii="Century Gothic" w:hAnsi="Century Gothic" w:cs="Century Gothic"/>
          <w:sz w:val="16"/>
          <w:szCs w:val="16"/>
        </w:rPr>
        <w:t>Minutes Transcribed and Respectfully Submitted By:   Betty Moore Williams</w:t>
      </w:r>
    </w:p>
    <w:p w:rsidR="006918A0" w:rsidRDefault="006918A0">
      <w:pPr>
        <w:widowControl/>
        <w:overflowPunct/>
        <w:autoSpaceDE/>
        <w:autoSpaceDN/>
        <w:adjustRightInd/>
        <w:rPr>
          <w:rFonts w:ascii="Century Gothic" w:hAnsi="Century Gothic" w:cs="Century Gothic"/>
          <w:b/>
        </w:rPr>
      </w:pPr>
    </w:p>
    <w:p w:rsidR="00DF2424" w:rsidRDefault="00DF2424">
      <w:pPr>
        <w:widowControl/>
        <w:overflowPunct/>
        <w:autoSpaceDE/>
        <w:autoSpaceDN/>
        <w:adjustRightInd/>
        <w:rPr>
          <w:rFonts w:ascii="Century Gothic" w:hAnsi="Century Gothic" w:cs="Century Gothic"/>
          <w:b/>
        </w:rPr>
      </w:pPr>
    </w:p>
    <w:p w:rsidR="009A0BDC" w:rsidRPr="00DF2424" w:rsidRDefault="009A0BDC">
      <w:pPr>
        <w:jc w:val="both"/>
        <w:rPr>
          <w:rFonts w:ascii="Century Gothic" w:hAnsi="Century Gothic" w:cs="Century Gothic"/>
          <w:b/>
        </w:rPr>
      </w:pPr>
      <w:r w:rsidRPr="00DF2424">
        <w:rPr>
          <w:rFonts w:ascii="Century Gothic" w:hAnsi="Century Gothic" w:cs="Century Gothic"/>
          <w:b/>
        </w:rPr>
        <w:t>Exhibits Filed with the Town Planner</w:t>
      </w:r>
      <w:r w:rsidR="005939A7" w:rsidRPr="00DF2424">
        <w:rPr>
          <w:rFonts w:ascii="Century Gothic" w:hAnsi="Century Gothic" w:cs="Century Gothic"/>
          <w:b/>
        </w:rPr>
        <w:t>’s Office</w:t>
      </w:r>
      <w:r w:rsidRPr="00DF2424">
        <w:rPr>
          <w:rFonts w:ascii="Century Gothic" w:hAnsi="Century Gothic" w:cs="Century Gothic"/>
          <w:b/>
        </w:rPr>
        <w:t>:</w:t>
      </w:r>
    </w:p>
    <w:p w:rsidR="00C31937" w:rsidRDefault="00C31937">
      <w:pPr>
        <w:jc w:val="both"/>
        <w:rPr>
          <w:rFonts w:ascii="Century Gothic" w:hAnsi="Century Gothic" w:cs="Century Gothic"/>
          <w:b/>
        </w:rPr>
      </w:pPr>
    </w:p>
    <w:p w:rsidR="00774D7A" w:rsidRDefault="00A3431A" w:rsidP="00774D7A">
      <w:pPr>
        <w:contextualSpacing/>
        <w:jc w:val="both"/>
        <w:rPr>
          <w:rFonts w:ascii="Century Gothic" w:hAnsi="Century Gothic"/>
          <w:b/>
          <w:bCs/>
          <w:iCs/>
          <w:sz w:val="18"/>
          <w:szCs w:val="18"/>
          <w:u w:val="single"/>
        </w:rPr>
      </w:pPr>
      <w:r>
        <w:rPr>
          <w:rFonts w:ascii="Century Gothic" w:hAnsi="Century Gothic" w:cs="Tahoma"/>
          <w:b/>
          <w:sz w:val="18"/>
          <w:szCs w:val="18"/>
          <w:u w:val="single"/>
        </w:rPr>
        <w:t>3</w:t>
      </w:r>
      <w:r w:rsidR="00774D7A" w:rsidRPr="00774D7A">
        <w:rPr>
          <w:rFonts w:ascii="Century Gothic" w:hAnsi="Century Gothic" w:cs="Tahoma"/>
          <w:b/>
          <w:sz w:val="18"/>
          <w:szCs w:val="18"/>
          <w:u w:val="single"/>
        </w:rPr>
        <w:t xml:space="preserve">13 </w:t>
      </w:r>
      <w:proofErr w:type="spellStart"/>
      <w:r w:rsidR="00774D7A" w:rsidRPr="00774D7A">
        <w:rPr>
          <w:rFonts w:ascii="Century Gothic" w:hAnsi="Century Gothic" w:cs="Tahoma"/>
          <w:b/>
          <w:sz w:val="18"/>
          <w:szCs w:val="18"/>
          <w:u w:val="single"/>
        </w:rPr>
        <w:t>Jejac</w:t>
      </w:r>
      <w:proofErr w:type="spellEnd"/>
      <w:r w:rsidR="00774D7A" w:rsidRPr="00774D7A">
        <w:rPr>
          <w:rFonts w:ascii="Century Gothic" w:hAnsi="Century Gothic" w:cs="Tahoma"/>
          <w:b/>
          <w:sz w:val="18"/>
          <w:szCs w:val="18"/>
          <w:u w:val="single"/>
        </w:rPr>
        <w:t xml:space="preserve"> Drive </w:t>
      </w:r>
      <w:r w:rsidR="000F3439">
        <w:rPr>
          <w:rFonts w:ascii="Century Gothic" w:hAnsi="Century Gothic" w:cs="Tahoma"/>
          <w:b/>
          <w:sz w:val="18"/>
          <w:szCs w:val="18"/>
          <w:u w:val="single"/>
        </w:rPr>
        <w:t xml:space="preserve">- </w:t>
      </w:r>
      <w:r w:rsidR="00774D7A" w:rsidRPr="00774D7A">
        <w:rPr>
          <w:rFonts w:ascii="Century Gothic" w:hAnsi="Century Gothic"/>
          <w:b/>
          <w:bCs/>
          <w:iCs/>
          <w:sz w:val="18"/>
          <w:szCs w:val="18"/>
          <w:u w:val="single"/>
        </w:rPr>
        <w:t>Supporting Documentation</w:t>
      </w:r>
    </w:p>
    <w:p w:rsidR="00774D7A" w:rsidRPr="00774D7A" w:rsidRDefault="00774D7A" w:rsidP="00774D7A">
      <w:pPr>
        <w:contextualSpacing/>
        <w:jc w:val="both"/>
        <w:rPr>
          <w:rFonts w:ascii="Century Gothic" w:hAnsi="Century Gothic"/>
          <w:b/>
          <w:bCs/>
          <w:iCs/>
          <w:sz w:val="18"/>
          <w:szCs w:val="18"/>
          <w:u w:val="single"/>
        </w:rPr>
      </w:pPr>
    </w:p>
    <w:p w:rsidR="00774D7A" w:rsidRPr="003A24B8" w:rsidRDefault="00774D7A" w:rsidP="00A3431A">
      <w:pPr>
        <w:pStyle w:val="BodyText2"/>
        <w:spacing w:line="240" w:lineRule="auto"/>
        <w:ind w:firstLine="360"/>
        <w:contextualSpacing/>
        <w:jc w:val="both"/>
        <w:rPr>
          <w:rFonts w:ascii="Century Gothic" w:hAnsi="Century Gothic"/>
          <w:i/>
          <w:sz w:val="18"/>
          <w:szCs w:val="18"/>
        </w:rPr>
      </w:pPr>
      <w:r>
        <w:rPr>
          <w:rFonts w:ascii="Century Gothic" w:hAnsi="Century Gothic"/>
          <w:i/>
          <w:sz w:val="18"/>
          <w:szCs w:val="18"/>
        </w:rPr>
        <w:t>Th</w:t>
      </w:r>
      <w:r w:rsidRPr="003A24B8">
        <w:rPr>
          <w:rFonts w:ascii="Century Gothic" w:hAnsi="Century Gothic"/>
          <w:i/>
          <w:sz w:val="18"/>
          <w:szCs w:val="18"/>
        </w:rPr>
        <w:t>e applicant submitted the following exhibits for the Board’s consideration:</w:t>
      </w:r>
    </w:p>
    <w:p w:rsidR="00774D7A" w:rsidRPr="003A24B8" w:rsidRDefault="00774D7A" w:rsidP="00A3431A">
      <w:pPr>
        <w:pStyle w:val="BodyText2"/>
        <w:spacing w:line="240" w:lineRule="auto"/>
        <w:ind w:left="720" w:firstLine="360"/>
        <w:contextualSpacing/>
        <w:jc w:val="both"/>
        <w:rPr>
          <w:rFonts w:ascii="Century Gothic" w:hAnsi="Century Gothic"/>
          <w:i/>
          <w:sz w:val="18"/>
          <w:szCs w:val="18"/>
        </w:rPr>
      </w:pPr>
      <w:r w:rsidRPr="003A24B8">
        <w:rPr>
          <w:rFonts w:ascii="Century Gothic" w:hAnsi="Century Gothic"/>
          <w:b/>
          <w:i/>
          <w:sz w:val="18"/>
          <w:szCs w:val="18"/>
        </w:rPr>
        <w:t xml:space="preserve">Exhibit A (2 pages) – </w:t>
      </w:r>
      <w:r w:rsidRPr="003A24B8">
        <w:rPr>
          <w:rFonts w:ascii="Century Gothic" w:hAnsi="Century Gothic"/>
          <w:i/>
          <w:sz w:val="18"/>
          <w:szCs w:val="18"/>
        </w:rPr>
        <w:t xml:space="preserve">Architectural renderings showing all four (4) sides of the proposed residence at 313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prepared by Linda </w:t>
      </w:r>
      <w:proofErr w:type="spellStart"/>
      <w:r w:rsidRPr="003A24B8">
        <w:rPr>
          <w:rFonts w:ascii="Century Gothic" w:hAnsi="Century Gothic"/>
          <w:i/>
          <w:sz w:val="18"/>
          <w:szCs w:val="18"/>
        </w:rPr>
        <w:t>Ihle</w:t>
      </w:r>
      <w:proofErr w:type="spellEnd"/>
      <w:r w:rsidRPr="003A24B8">
        <w:rPr>
          <w:rFonts w:ascii="Century Gothic" w:hAnsi="Century Gothic"/>
          <w:i/>
          <w:sz w:val="18"/>
          <w:szCs w:val="18"/>
        </w:rPr>
        <w:t xml:space="preserve"> Design &amp; Drafting and dated July, 2013. </w:t>
      </w:r>
    </w:p>
    <w:p w:rsidR="00774D7A" w:rsidRPr="003A24B8" w:rsidRDefault="00774D7A" w:rsidP="00A3431A">
      <w:pPr>
        <w:pStyle w:val="BodyText2"/>
        <w:spacing w:line="240" w:lineRule="auto"/>
        <w:ind w:left="720" w:firstLine="360"/>
        <w:contextualSpacing/>
        <w:jc w:val="both"/>
        <w:rPr>
          <w:rFonts w:ascii="Century Gothic" w:hAnsi="Century Gothic"/>
          <w:i/>
          <w:sz w:val="18"/>
          <w:szCs w:val="18"/>
        </w:rPr>
      </w:pPr>
      <w:r w:rsidRPr="003A24B8">
        <w:rPr>
          <w:rFonts w:ascii="Century Gothic" w:hAnsi="Century Gothic"/>
          <w:b/>
          <w:i/>
          <w:sz w:val="18"/>
          <w:szCs w:val="18"/>
        </w:rPr>
        <w:t>Exhibit B –</w:t>
      </w:r>
      <w:r w:rsidRPr="003A24B8">
        <w:rPr>
          <w:rFonts w:ascii="Century Gothic" w:hAnsi="Century Gothic"/>
          <w:i/>
          <w:sz w:val="18"/>
          <w:szCs w:val="18"/>
        </w:rPr>
        <w:t xml:space="preserve"> Site plan showing the proposed development</w:t>
      </w:r>
      <w:r w:rsidR="00A3431A">
        <w:rPr>
          <w:rFonts w:ascii="Century Gothic" w:hAnsi="Century Gothic"/>
          <w:i/>
          <w:sz w:val="18"/>
          <w:szCs w:val="18"/>
        </w:rPr>
        <w:t xml:space="preserve"> of 313 </w:t>
      </w:r>
      <w:proofErr w:type="spellStart"/>
      <w:r w:rsidR="00A3431A">
        <w:rPr>
          <w:rFonts w:ascii="Century Gothic" w:hAnsi="Century Gothic"/>
          <w:i/>
          <w:sz w:val="18"/>
          <w:szCs w:val="18"/>
        </w:rPr>
        <w:t>Jejac</w:t>
      </w:r>
      <w:proofErr w:type="spellEnd"/>
      <w:r w:rsidR="00A3431A">
        <w:rPr>
          <w:rFonts w:ascii="Century Gothic" w:hAnsi="Century Gothic"/>
          <w:i/>
          <w:sz w:val="18"/>
          <w:szCs w:val="18"/>
        </w:rPr>
        <w:t xml:space="preserve"> Drive prepared by </w:t>
      </w:r>
      <w:r w:rsidRPr="003A24B8">
        <w:rPr>
          <w:rFonts w:ascii="Century Gothic" w:hAnsi="Century Gothic"/>
          <w:i/>
          <w:sz w:val="18"/>
          <w:szCs w:val="18"/>
        </w:rPr>
        <w:t>professional land surveyor William S. Jones, Jr. and dated July 13, 2013.  The survey shows the dimensions of the subject property and the proposed location of the residence and driveway.</w:t>
      </w:r>
    </w:p>
    <w:p w:rsidR="00774D7A" w:rsidRDefault="00774D7A" w:rsidP="00774D7A">
      <w:pPr>
        <w:pStyle w:val="BodyText2"/>
        <w:spacing w:line="240" w:lineRule="auto"/>
        <w:ind w:firstLine="360"/>
        <w:contextualSpacing/>
        <w:jc w:val="both"/>
        <w:rPr>
          <w:rFonts w:ascii="Century Gothic" w:hAnsi="Century Gothic"/>
          <w:i/>
          <w:sz w:val="18"/>
          <w:szCs w:val="18"/>
        </w:rPr>
      </w:pPr>
    </w:p>
    <w:p w:rsidR="00774D7A" w:rsidRPr="003A24B8" w:rsidRDefault="00774D7A" w:rsidP="00A3431A">
      <w:pPr>
        <w:pStyle w:val="BodyText2"/>
        <w:spacing w:line="240" w:lineRule="auto"/>
        <w:ind w:firstLine="360"/>
        <w:contextualSpacing/>
        <w:jc w:val="both"/>
        <w:rPr>
          <w:rFonts w:ascii="Century Gothic" w:hAnsi="Century Gothic"/>
          <w:i/>
          <w:sz w:val="18"/>
          <w:szCs w:val="18"/>
        </w:rPr>
      </w:pPr>
      <w:r w:rsidRPr="003A24B8">
        <w:rPr>
          <w:rFonts w:ascii="Century Gothic" w:hAnsi="Century Gothic"/>
          <w:i/>
          <w:sz w:val="18"/>
          <w:szCs w:val="18"/>
        </w:rPr>
        <w:t>Staff submitted the following exhibit</w:t>
      </w:r>
      <w:r w:rsidR="00A3431A">
        <w:rPr>
          <w:rFonts w:ascii="Century Gothic" w:hAnsi="Century Gothic"/>
          <w:i/>
          <w:sz w:val="18"/>
          <w:szCs w:val="18"/>
        </w:rPr>
        <w:t>s</w:t>
      </w:r>
      <w:r w:rsidRPr="003A24B8">
        <w:rPr>
          <w:rFonts w:ascii="Century Gothic" w:hAnsi="Century Gothic"/>
          <w:i/>
          <w:sz w:val="18"/>
          <w:szCs w:val="18"/>
        </w:rPr>
        <w:t xml:space="preserve"> for the Board’s consideration:</w:t>
      </w:r>
    </w:p>
    <w:p w:rsidR="00774D7A" w:rsidRPr="003A24B8" w:rsidRDefault="00774D7A" w:rsidP="00A3431A">
      <w:pPr>
        <w:pStyle w:val="BodyText2"/>
        <w:spacing w:line="240" w:lineRule="auto"/>
        <w:ind w:left="720" w:firstLine="360"/>
        <w:contextualSpacing/>
        <w:jc w:val="both"/>
        <w:rPr>
          <w:rFonts w:ascii="Century Gothic" w:hAnsi="Century Gothic"/>
          <w:i/>
          <w:sz w:val="18"/>
          <w:szCs w:val="18"/>
        </w:rPr>
      </w:pPr>
      <w:r w:rsidRPr="003A24B8">
        <w:rPr>
          <w:rFonts w:ascii="Century Gothic" w:hAnsi="Century Gothic"/>
          <w:b/>
          <w:i/>
          <w:sz w:val="18"/>
          <w:szCs w:val="18"/>
        </w:rPr>
        <w:t xml:space="preserve">Exhibit 1 – </w:t>
      </w:r>
      <w:r w:rsidRPr="003A24B8">
        <w:rPr>
          <w:rFonts w:ascii="Century Gothic" w:hAnsi="Century Gothic"/>
          <w:i/>
          <w:sz w:val="18"/>
          <w:szCs w:val="18"/>
        </w:rPr>
        <w:t xml:space="preserve">Aerial photograph of 313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and surrounding properties obtained from the geographic information system (GIS) on Dare County’s website.</w:t>
      </w:r>
    </w:p>
    <w:p w:rsidR="00774D7A" w:rsidRDefault="00774D7A" w:rsidP="00A3431A">
      <w:pPr>
        <w:pStyle w:val="BodyText2"/>
        <w:spacing w:line="240" w:lineRule="auto"/>
        <w:ind w:left="720" w:firstLine="360"/>
        <w:contextualSpacing/>
        <w:jc w:val="both"/>
        <w:rPr>
          <w:rFonts w:ascii="Century Gothic" w:hAnsi="Century Gothic"/>
          <w:i/>
          <w:sz w:val="18"/>
          <w:szCs w:val="18"/>
        </w:rPr>
      </w:pPr>
      <w:r w:rsidRPr="003A24B8">
        <w:rPr>
          <w:rFonts w:ascii="Century Gothic" w:hAnsi="Century Gothic"/>
          <w:b/>
          <w:i/>
          <w:sz w:val="18"/>
          <w:szCs w:val="18"/>
        </w:rPr>
        <w:t>Exhibit 2</w:t>
      </w:r>
      <w:r w:rsidRPr="003A24B8">
        <w:rPr>
          <w:rFonts w:ascii="Century Gothic" w:hAnsi="Century Gothic"/>
          <w:i/>
          <w:sz w:val="18"/>
          <w:szCs w:val="18"/>
        </w:rPr>
        <w:t xml:space="preserve"> – Letter dated July 29, 2013 submitted by Floyd </w:t>
      </w:r>
      <w:proofErr w:type="spellStart"/>
      <w:r w:rsidRPr="003A24B8">
        <w:rPr>
          <w:rFonts w:ascii="Century Gothic" w:hAnsi="Century Gothic"/>
          <w:i/>
          <w:sz w:val="18"/>
          <w:szCs w:val="18"/>
        </w:rPr>
        <w:t>Bibbee</w:t>
      </w:r>
      <w:proofErr w:type="spellEnd"/>
      <w:r w:rsidRPr="003A24B8">
        <w:rPr>
          <w:rFonts w:ascii="Century Gothic" w:hAnsi="Century Gothic"/>
          <w:i/>
          <w:sz w:val="18"/>
          <w:szCs w:val="18"/>
        </w:rPr>
        <w:t xml:space="preserve">, owner of the adjoining property at 307 </w:t>
      </w:r>
      <w:proofErr w:type="spellStart"/>
      <w:r w:rsidRPr="003A24B8">
        <w:rPr>
          <w:rFonts w:ascii="Century Gothic" w:hAnsi="Century Gothic"/>
          <w:i/>
          <w:sz w:val="18"/>
          <w:szCs w:val="18"/>
        </w:rPr>
        <w:t>Jejac</w:t>
      </w:r>
      <w:proofErr w:type="spellEnd"/>
      <w:r w:rsidRPr="003A24B8">
        <w:rPr>
          <w:rFonts w:ascii="Century Gothic" w:hAnsi="Century Gothic"/>
          <w:i/>
          <w:sz w:val="18"/>
          <w:szCs w:val="18"/>
        </w:rPr>
        <w:t xml:space="preserve"> Drive.  </w:t>
      </w:r>
      <w:r w:rsidR="00072D31" w:rsidRPr="0054424E">
        <w:rPr>
          <w:rFonts w:ascii="Century Gothic" w:hAnsi="Century Gothic"/>
          <w:bCs/>
          <w:i/>
          <w:iCs/>
          <w:sz w:val="18"/>
          <w:szCs w:val="18"/>
        </w:rPr>
        <w:t xml:space="preserve">Please note that some of the information in Mr. </w:t>
      </w:r>
      <w:proofErr w:type="spellStart"/>
      <w:r w:rsidR="00072D31" w:rsidRPr="0054424E">
        <w:rPr>
          <w:rFonts w:ascii="Century Gothic" w:hAnsi="Century Gothic"/>
          <w:bCs/>
          <w:i/>
          <w:iCs/>
          <w:sz w:val="18"/>
          <w:szCs w:val="18"/>
        </w:rPr>
        <w:t>Bibb</w:t>
      </w:r>
      <w:r w:rsidR="00072D31">
        <w:rPr>
          <w:rFonts w:ascii="Century Gothic" w:hAnsi="Century Gothic"/>
          <w:bCs/>
          <w:i/>
          <w:iCs/>
          <w:sz w:val="18"/>
          <w:szCs w:val="18"/>
        </w:rPr>
        <w:t>ee’s</w:t>
      </w:r>
      <w:proofErr w:type="spellEnd"/>
      <w:r w:rsidR="00072D31">
        <w:rPr>
          <w:rFonts w:ascii="Century Gothic" w:hAnsi="Century Gothic"/>
          <w:bCs/>
          <w:i/>
          <w:iCs/>
          <w:sz w:val="18"/>
          <w:szCs w:val="18"/>
        </w:rPr>
        <w:t xml:space="preserve"> letter is inaccurate.  </w:t>
      </w:r>
    </w:p>
    <w:p w:rsidR="00B24B54" w:rsidRDefault="00B24B54">
      <w:pPr>
        <w:jc w:val="both"/>
        <w:rPr>
          <w:rFonts w:ascii="Century Gothic" w:hAnsi="Century Gothic" w:cs="Century Gothic"/>
          <w:b/>
        </w:rPr>
      </w:pPr>
    </w:p>
    <w:p w:rsidR="00A3431A" w:rsidRDefault="00A3431A" w:rsidP="00A3431A">
      <w:pPr>
        <w:contextualSpacing/>
        <w:jc w:val="both"/>
        <w:rPr>
          <w:rFonts w:ascii="Century Gothic" w:hAnsi="Century Gothic"/>
          <w:b/>
          <w:bCs/>
          <w:iCs/>
          <w:sz w:val="18"/>
          <w:szCs w:val="18"/>
          <w:u w:val="single"/>
        </w:rPr>
      </w:pPr>
      <w:r>
        <w:rPr>
          <w:rFonts w:ascii="Century Gothic" w:hAnsi="Century Gothic" w:cs="Tahoma"/>
          <w:b/>
          <w:sz w:val="18"/>
          <w:szCs w:val="18"/>
          <w:u w:val="single"/>
        </w:rPr>
        <w:t>3</w:t>
      </w:r>
      <w:r w:rsidRPr="00774D7A">
        <w:rPr>
          <w:rFonts w:ascii="Century Gothic" w:hAnsi="Century Gothic" w:cs="Tahoma"/>
          <w:b/>
          <w:sz w:val="18"/>
          <w:szCs w:val="18"/>
          <w:u w:val="single"/>
        </w:rPr>
        <w:t>1</w:t>
      </w:r>
      <w:r>
        <w:rPr>
          <w:rFonts w:ascii="Century Gothic" w:hAnsi="Century Gothic" w:cs="Tahoma"/>
          <w:b/>
          <w:sz w:val="18"/>
          <w:szCs w:val="18"/>
          <w:u w:val="single"/>
        </w:rPr>
        <w:t>9</w:t>
      </w:r>
      <w:r w:rsidRPr="00774D7A">
        <w:rPr>
          <w:rFonts w:ascii="Century Gothic" w:hAnsi="Century Gothic" w:cs="Tahoma"/>
          <w:b/>
          <w:sz w:val="18"/>
          <w:szCs w:val="18"/>
          <w:u w:val="single"/>
        </w:rPr>
        <w:t xml:space="preserve"> </w:t>
      </w:r>
      <w:proofErr w:type="spellStart"/>
      <w:r w:rsidRPr="00774D7A">
        <w:rPr>
          <w:rFonts w:ascii="Century Gothic" w:hAnsi="Century Gothic" w:cs="Tahoma"/>
          <w:b/>
          <w:sz w:val="18"/>
          <w:szCs w:val="18"/>
          <w:u w:val="single"/>
        </w:rPr>
        <w:t>Jejac</w:t>
      </w:r>
      <w:proofErr w:type="spellEnd"/>
      <w:r w:rsidRPr="00774D7A">
        <w:rPr>
          <w:rFonts w:ascii="Century Gothic" w:hAnsi="Century Gothic" w:cs="Tahoma"/>
          <w:b/>
          <w:sz w:val="18"/>
          <w:szCs w:val="18"/>
          <w:u w:val="single"/>
        </w:rPr>
        <w:t xml:space="preserve"> Drive </w:t>
      </w:r>
      <w:r w:rsidR="000F3439">
        <w:rPr>
          <w:rFonts w:ascii="Century Gothic" w:hAnsi="Century Gothic" w:cs="Tahoma"/>
          <w:b/>
          <w:sz w:val="18"/>
          <w:szCs w:val="18"/>
          <w:u w:val="single"/>
        </w:rPr>
        <w:t xml:space="preserve">- </w:t>
      </w:r>
      <w:r w:rsidRPr="00774D7A">
        <w:rPr>
          <w:rFonts w:ascii="Century Gothic" w:hAnsi="Century Gothic"/>
          <w:b/>
          <w:bCs/>
          <w:iCs/>
          <w:sz w:val="18"/>
          <w:szCs w:val="18"/>
          <w:u w:val="single"/>
        </w:rPr>
        <w:t>Supporting Documentation</w:t>
      </w:r>
    </w:p>
    <w:p w:rsidR="00A3431A" w:rsidRDefault="00A3431A">
      <w:pPr>
        <w:jc w:val="both"/>
        <w:rPr>
          <w:rFonts w:ascii="Century Gothic" w:hAnsi="Century Gothic" w:cs="Century Gothic"/>
          <w:b/>
        </w:rPr>
      </w:pPr>
    </w:p>
    <w:p w:rsidR="00A3431A" w:rsidRDefault="00A3431A" w:rsidP="00A3431A">
      <w:pPr>
        <w:pStyle w:val="BodyText2"/>
        <w:spacing w:after="0" w:line="240" w:lineRule="auto"/>
        <w:ind w:firstLine="360"/>
        <w:jc w:val="both"/>
        <w:rPr>
          <w:rFonts w:ascii="Century Gothic" w:hAnsi="Century Gothic"/>
          <w:bCs/>
          <w:i/>
          <w:sz w:val="18"/>
          <w:szCs w:val="18"/>
        </w:rPr>
      </w:pPr>
      <w:r w:rsidRPr="0054424E">
        <w:rPr>
          <w:rFonts w:ascii="Century Gothic" w:hAnsi="Century Gothic"/>
          <w:bCs/>
          <w:i/>
          <w:sz w:val="18"/>
          <w:szCs w:val="18"/>
        </w:rPr>
        <w:t xml:space="preserve">The applicant has submitted an application form describing the rationale for the variance request. </w:t>
      </w:r>
    </w:p>
    <w:p w:rsidR="00A3431A" w:rsidRDefault="00A3431A" w:rsidP="00A3431A">
      <w:pPr>
        <w:pStyle w:val="BodyText2"/>
        <w:spacing w:after="0" w:line="240" w:lineRule="auto"/>
        <w:ind w:firstLine="360"/>
        <w:jc w:val="both"/>
        <w:rPr>
          <w:rFonts w:ascii="Century Gothic" w:hAnsi="Century Gothic"/>
          <w:bCs/>
          <w:i/>
          <w:sz w:val="18"/>
          <w:szCs w:val="18"/>
        </w:rPr>
      </w:pPr>
    </w:p>
    <w:p w:rsidR="00A3431A" w:rsidRPr="0054424E" w:rsidRDefault="00A3431A" w:rsidP="00A3431A">
      <w:pPr>
        <w:pStyle w:val="BodyText2"/>
        <w:spacing w:after="0" w:line="240" w:lineRule="auto"/>
        <w:ind w:firstLine="360"/>
        <w:jc w:val="both"/>
        <w:rPr>
          <w:rFonts w:ascii="Century Gothic" w:hAnsi="Century Gothic"/>
          <w:i/>
          <w:sz w:val="18"/>
          <w:szCs w:val="18"/>
        </w:rPr>
      </w:pPr>
      <w:r>
        <w:rPr>
          <w:rFonts w:ascii="Century Gothic" w:hAnsi="Century Gothic"/>
          <w:i/>
          <w:sz w:val="18"/>
          <w:szCs w:val="18"/>
        </w:rPr>
        <w:t>In </w:t>
      </w:r>
      <w:r w:rsidRPr="0054424E">
        <w:rPr>
          <w:rFonts w:ascii="Century Gothic" w:hAnsi="Century Gothic"/>
          <w:i/>
          <w:sz w:val="18"/>
          <w:szCs w:val="18"/>
        </w:rPr>
        <w:t>addition, the applicant has submitted the following exhibit for the Board’s consideration:</w:t>
      </w:r>
    </w:p>
    <w:p w:rsidR="00A3431A" w:rsidRPr="0054424E" w:rsidRDefault="00A3431A" w:rsidP="00EE5DEC">
      <w:pPr>
        <w:pStyle w:val="BodyText2"/>
        <w:spacing w:after="0" w:line="240" w:lineRule="auto"/>
        <w:ind w:left="720" w:firstLine="360"/>
        <w:jc w:val="both"/>
        <w:rPr>
          <w:rFonts w:ascii="Century Gothic" w:hAnsi="Century Gothic"/>
          <w:b/>
          <w:i/>
          <w:sz w:val="18"/>
          <w:szCs w:val="18"/>
        </w:rPr>
      </w:pPr>
      <w:r w:rsidRPr="0054424E">
        <w:rPr>
          <w:rFonts w:ascii="Century Gothic" w:hAnsi="Century Gothic"/>
          <w:b/>
          <w:i/>
          <w:sz w:val="18"/>
          <w:szCs w:val="18"/>
        </w:rPr>
        <w:t>Exhibit A (2 pages) –</w:t>
      </w:r>
      <w:r w:rsidRPr="0054424E">
        <w:rPr>
          <w:rFonts w:ascii="Century Gothic" w:hAnsi="Century Gothic"/>
          <w:i/>
          <w:sz w:val="18"/>
          <w:szCs w:val="18"/>
        </w:rPr>
        <w:t xml:space="preserve"> Site plan showing the proposed development</w:t>
      </w:r>
      <w:r>
        <w:rPr>
          <w:rFonts w:ascii="Century Gothic" w:hAnsi="Century Gothic"/>
          <w:i/>
          <w:sz w:val="18"/>
          <w:szCs w:val="18"/>
        </w:rPr>
        <w:t xml:space="preserve"> of 319 </w:t>
      </w:r>
      <w:proofErr w:type="spellStart"/>
      <w:r>
        <w:rPr>
          <w:rFonts w:ascii="Century Gothic" w:hAnsi="Century Gothic"/>
          <w:i/>
          <w:sz w:val="18"/>
          <w:szCs w:val="18"/>
        </w:rPr>
        <w:t>Jejac</w:t>
      </w:r>
      <w:proofErr w:type="spellEnd"/>
      <w:r>
        <w:rPr>
          <w:rFonts w:ascii="Century Gothic" w:hAnsi="Century Gothic"/>
          <w:i/>
          <w:sz w:val="18"/>
          <w:szCs w:val="18"/>
        </w:rPr>
        <w:t xml:space="preserve"> Drive prepared by </w:t>
      </w:r>
      <w:r w:rsidRPr="0054424E">
        <w:rPr>
          <w:rFonts w:ascii="Century Gothic" w:hAnsi="Century Gothic"/>
          <w:i/>
          <w:sz w:val="18"/>
          <w:szCs w:val="18"/>
        </w:rPr>
        <w:t>engineer/land surveyor Michael W. Robinson and dated August 6, 20</w:t>
      </w:r>
      <w:r w:rsidR="00EE5DEC">
        <w:rPr>
          <w:rFonts w:ascii="Century Gothic" w:hAnsi="Century Gothic"/>
          <w:i/>
          <w:sz w:val="18"/>
          <w:szCs w:val="18"/>
        </w:rPr>
        <w:t>13.  The survey shows the </w:t>
      </w:r>
      <w:r w:rsidRPr="0054424E">
        <w:rPr>
          <w:rFonts w:ascii="Century Gothic" w:hAnsi="Century Gothic"/>
          <w:i/>
          <w:sz w:val="18"/>
          <w:szCs w:val="18"/>
        </w:rPr>
        <w:t>dimensions of the subject property a</w:t>
      </w:r>
      <w:r w:rsidR="00EE5DEC">
        <w:rPr>
          <w:rFonts w:ascii="Century Gothic" w:hAnsi="Century Gothic"/>
          <w:i/>
          <w:sz w:val="18"/>
          <w:szCs w:val="18"/>
        </w:rPr>
        <w:t>nd the proposed location of the </w:t>
      </w:r>
      <w:r>
        <w:rPr>
          <w:rFonts w:ascii="Century Gothic" w:hAnsi="Century Gothic"/>
          <w:i/>
          <w:sz w:val="18"/>
          <w:szCs w:val="18"/>
        </w:rPr>
        <w:t>residence, driveway, and septic </w:t>
      </w:r>
      <w:r w:rsidR="00EE5DEC">
        <w:rPr>
          <w:rFonts w:ascii="Century Gothic" w:hAnsi="Century Gothic"/>
          <w:i/>
          <w:sz w:val="18"/>
          <w:szCs w:val="18"/>
        </w:rPr>
        <w:t xml:space="preserve">system. </w:t>
      </w:r>
      <w:r w:rsidRPr="0054424E">
        <w:rPr>
          <w:rFonts w:ascii="Century Gothic" w:hAnsi="Century Gothic"/>
          <w:i/>
          <w:sz w:val="18"/>
          <w:szCs w:val="18"/>
        </w:rPr>
        <w:t xml:space="preserve">A portion of the site plan </w:t>
      </w:r>
      <w:r w:rsidR="00EE5DEC">
        <w:rPr>
          <w:rFonts w:ascii="Century Gothic" w:hAnsi="Century Gothic"/>
          <w:i/>
          <w:sz w:val="18"/>
          <w:szCs w:val="18"/>
        </w:rPr>
        <w:t>has been blown up for increased </w:t>
      </w:r>
      <w:r w:rsidRPr="0054424E">
        <w:rPr>
          <w:rFonts w:ascii="Century Gothic" w:hAnsi="Century Gothic"/>
          <w:i/>
          <w:sz w:val="18"/>
          <w:szCs w:val="18"/>
        </w:rPr>
        <w:t>readability.</w:t>
      </w:r>
    </w:p>
    <w:p w:rsidR="00A3431A" w:rsidRDefault="00A3431A" w:rsidP="00A3431A">
      <w:pPr>
        <w:pStyle w:val="BodyText2"/>
        <w:spacing w:after="0" w:line="240" w:lineRule="auto"/>
        <w:jc w:val="both"/>
        <w:rPr>
          <w:rFonts w:ascii="Century Gothic" w:hAnsi="Century Gothic"/>
          <w:i/>
          <w:sz w:val="18"/>
          <w:szCs w:val="18"/>
        </w:rPr>
      </w:pPr>
    </w:p>
    <w:p w:rsidR="00A3431A" w:rsidRPr="0054424E" w:rsidRDefault="00A3431A" w:rsidP="00A3431A">
      <w:pPr>
        <w:pStyle w:val="BodyText2"/>
        <w:spacing w:after="0" w:line="240" w:lineRule="auto"/>
        <w:ind w:firstLine="360"/>
        <w:jc w:val="both"/>
        <w:rPr>
          <w:rFonts w:ascii="Century Gothic" w:hAnsi="Century Gothic"/>
          <w:i/>
          <w:sz w:val="18"/>
          <w:szCs w:val="18"/>
        </w:rPr>
      </w:pPr>
      <w:r w:rsidRPr="0054424E">
        <w:rPr>
          <w:rFonts w:ascii="Century Gothic" w:hAnsi="Century Gothic"/>
          <w:i/>
          <w:sz w:val="18"/>
          <w:szCs w:val="18"/>
        </w:rPr>
        <w:t>Staff has submitted the following exhibit</w:t>
      </w:r>
      <w:r>
        <w:rPr>
          <w:rFonts w:ascii="Century Gothic" w:hAnsi="Century Gothic"/>
          <w:i/>
          <w:sz w:val="18"/>
          <w:szCs w:val="18"/>
        </w:rPr>
        <w:t>s</w:t>
      </w:r>
      <w:r w:rsidRPr="0054424E">
        <w:rPr>
          <w:rFonts w:ascii="Century Gothic" w:hAnsi="Century Gothic"/>
          <w:i/>
          <w:sz w:val="18"/>
          <w:szCs w:val="18"/>
        </w:rPr>
        <w:t xml:space="preserve"> for the Board’s consideration:</w:t>
      </w:r>
    </w:p>
    <w:p w:rsidR="00A3431A" w:rsidRPr="0054424E" w:rsidRDefault="00A3431A" w:rsidP="00EE5DEC">
      <w:pPr>
        <w:pStyle w:val="BodyText2"/>
        <w:spacing w:after="0" w:line="240" w:lineRule="auto"/>
        <w:ind w:left="720" w:firstLine="360"/>
        <w:jc w:val="both"/>
        <w:rPr>
          <w:rFonts w:ascii="Century Gothic" w:hAnsi="Century Gothic"/>
          <w:i/>
          <w:sz w:val="18"/>
          <w:szCs w:val="18"/>
        </w:rPr>
      </w:pPr>
      <w:r w:rsidRPr="0054424E">
        <w:rPr>
          <w:rFonts w:ascii="Century Gothic" w:hAnsi="Century Gothic"/>
          <w:b/>
          <w:i/>
          <w:sz w:val="18"/>
          <w:szCs w:val="18"/>
        </w:rPr>
        <w:t xml:space="preserve">Exhibit 1 – </w:t>
      </w:r>
      <w:r w:rsidRPr="0054424E">
        <w:rPr>
          <w:rFonts w:ascii="Century Gothic" w:hAnsi="Century Gothic"/>
          <w:i/>
          <w:sz w:val="18"/>
          <w:szCs w:val="18"/>
        </w:rPr>
        <w:t xml:space="preserve">Aerial photograph of 319 </w:t>
      </w:r>
      <w:proofErr w:type="spellStart"/>
      <w:r w:rsidRPr="0054424E">
        <w:rPr>
          <w:rFonts w:ascii="Century Gothic" w:hAnsi="Century Gothic"/>
          <w:i/>
          <w:sz w:val="18"/>
          <w:szCs w:val="18"/>
        </w:rPr>
        <w:t>Jejac</w:t>
      </w:r>
      <w:proofErr w:type="spellEnd"/>
      <w:r w:rsidRPr="0054424E">
        <w:rPr>
          <w:rFonts w:ascii="Century Gothic" w:hAnsi="Century Gothic"/>
          <w:i/>
          <w:sz w:val="18"/>
          <w:szCs w:val="18"/>
        </w:rPr>
        <w:t xml:space="preserve"> Drive and surroundi</w:t>
      </w:r>
      <w:r w:rsidR="00A27C2C">
        <w:rPr>
          <w:rFonts w:ascii="Century Gothic" w:hAnsi="Century Gothic"/>
          <w:i/>
          <w:sz w:val="18"/>
          <w:szCs w:val="18"/>
        </w:rPr>
        <w:t>ng properties obtained from the </w:t>
      </w:r>
      <w:r w:rsidRPr="0054424E">
        <w:rPr>
          <w:rFonts w:ascii="Century Gothic" w:hAnsi="Century Gothic"/>
          <w:i/>
          <w:sz w:val="18"/>
          <w:szCs w:val="18"/>
        </w:rPr>
        <w:t>geographic information system (GIS) on Dare County’s website.</w:t>
      </w:r>
    </w:p>
    <w:p w:rsidR="00072D31" w:rsidRPr="00072D31" w:rsidRDefault="00A3431A" w:rsidP="00072D31">
      <w:pPr>
        <w:ind w:left="720" w:firstLine="360"/>
        <w:jc w:val="both"/>
        <w:rPr>
          <w:rFonts w:ascii="Century Gothic" w:hAnsi="Century Gothic"/>
          <w:bCs/>
          <w:i/>
          <w:iCs/>
          <w:sz w:val="18"/>
          <w:szCs w:val="18"/>
        </w:rPr>
      </w:pPr>
      <w:r w:rsidRPr="0054424E">
        <w:rPr>
          <w:rFonts w:ascii="Century Gothic" w:hAnsi="Century Gothic"/>
          <w:b/>
          <w:bCs/>
          <w:i/>
          <w:iCs/>
          <w:sz w:val="18"/>
          <w:szCs w:val="18"/>
        </w:rPr>
        <w:t>Exhibit 2</w:t>
      </w:r>
      <w:r w:rsidRPr="0054424E">
        <w:rPr>
          <w:rFonts w:ascii="Century Gothic" w:hAnsi="Century Gothic"/>
          <w:bCs/>
          <w:i/>
          <w:iCs/>
          <w:sz w:val="18"/>
          <w:szCs w:val="18"/>
        </w:rPr>
        <w:t xml:space="preserve"> – Letter dated July 29, 2013 submitted by Floyd </w:t>
      </w:r>
      <w:proofErr w:type="spellStart"/>
      <w:r w:rsidRPr="0054424E">
        <w:rPr>
          <w:rFonts w:ascii="Century Gothic" w:hAnsi="Century Gothic"/>
          <w:bCs/>
          <w:i/>
          <w:iCs/>
          <w:sz w:val="18"/>
          <w:szCs w:val="18"/>
        </w:rPr>
        <w:t>Bibbee</w:t>
      </w:r>
      <w:proofErr w:type="spellEnd"/>
      <w:r w:rsidRPr="0054424E">
        <w:rPr>
          <w:rFonts w:ascii="Century Gothic" w:hAnsi="Century Gothic"/>
          <w:bCs/>
          <w:i/>
          <w:iCs/>
          <w:sz w:val="18"/>
          <w:szCs w:val="18"/>
        </w:rPr>
        <w:t>, owner of a nearby</w:t>
      </w:r>
      <w:r>
        <w:rPr>
          <w:rFonts w:ascii="Century Gothic" w:hAnsi="Century Gothic"/>
          <w:bCs/>
          <w:i/>
          <w:iCs/>
          <w:sz w:val="18"/>
          <w:szCs w:val="18"/>
        </w:rPr>
        <w:t xml:space="preserve"> property </w:t>
      </w:r>
      <w:bookmarkStart w:id="0" w:name="_GoBack"/>
      <w:bookmarkEnd w:id="0"/>
      <w:r>
        <w:rPr>
          <w:rFonts w:ascii="Century Gothic" w:hAnsi="Century Gothic"/>
          <w:bCs/>
          <w:i/>
          <w:iCs/>
          <w:sz w:val="18"/>
          <w:szCs w:val="18"/>
        </w:rPr>
        <w:t>at 307 </w:t>
      </w:r>
      <w:proofErr w:type="spellStart"/>
      <w:r w:rsidRPr="0054424E">
        <w:rPr>
          <w:rFonts w:ascii="Century Gothic" w:hAnsi="Century Gothic"/>
          <w:bCs/>
          <w:i/>
          <w:iCs/>
          <w:sz w:val="18"/>
          <w:szCs w:val="18"/>
        </w:rPr>
        <w:t>Jejac</w:t>
      </w:r>
      <w:proofErr w:type="spellEnd"/>
      <w:r w:rsidRPr="0054424E">
        <w:rPr>
          <w:rFonts w:ascii="Century Gothic" w:hAnsi="Century Gothic"/>
          <w:bCs/>
          <w:i/>
          <w:iCs/>
          <w:sz w:val="18"/>
          <w:szCs w:val="18"/>
        </w:rPr>
        <w:t xml:space="preserve"> Drive.  Please note that some of the information in Mr. </w:t>
      </w:r>
      <w:proofErr w:type="spellStart"/>
      <w:r w:rsidRPr="0054424E">
        <w:rPr>
          <w:rFonts w:ascii="Century Gothic" w:hAnsi="Century Gothic"/>
          <w:bCs/>
          <w:i/>
          <w:iCs/>
          <w:sz w:val="18"/>
          <w:szCs w:val="18"/>
        </w:rPr>
        <w:t>Bibb</w:t>
      </w:r>
      <w:r w:rsidR="00072D31">
        <w:rPr>
          <w:rFonts w:ascii="Century Gothic" w:hAnsi="Century Gothic"/>
          <w:bCs/>
          <w:i/>
          <w:iCs/>
          <w:sz w:val="18"/>
          <w:szCs w:val="18"/>
        </w:rPr>
        <w:t>ee’s</w:t>
      </w:r>
      <w:proofErr w:type="spellEnd"/>
      <w:r w:rsidR="00072D31">
        <w:rPr>
          <w:rFonts w:ascii="Century Gothic" w:hAnsi="Century Gothic"/>
          <w:bCs/>
          <w:i/>
          <w:iCs/>
          <w:sz w:val="18"/>
          <w:szCs w:val="18"/>
        </w:rPr>
        <w:t xml:space="preserve"> letter is inaccurate.  </w:t>
      </w:r>
    </w:p>
    <w:sectPr w:rsidR="00072D31" w:rsidRPr="00072D31" w:rsidSect="004E0FE5">
      <w:headerReference w:type="even" r:id="rId9"/>
      <w:headerReference w:type="default" r:id="rId10"/>
      <w:footerReference w:type="default" r:id="rId11"/>
      <w:headerReference w:type="first" r:id="rId12"/>
      <w:pgSz w:w="12240" w:h="15840"/>
      <w:pgMar w:top="1440" w:right="1440" w:bottom="1440" w:left="1440" w:header="720" w:footer="86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14" w:rsidRDefault="00BF5B14" w:rsidP="00041D9E">
      <w:r>
        <w:separator/>
      </w:r>
    </w:p>
  </w:endnote>
  <w:endnote w:type="continuationSeparator" w:id="0">
    <w:p w:rsidR="00BF5B14" w:rsidRDefault="00BF5B14" w:rsidP="0004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4" w:rsidRDefault="00BF5B14">
    <w:pPr>
      <w:tabs>
        <w:tab w:val="center" w:pos="4320"/>
        <w:tab w:val="right" w:pos="8640"/>
      </w:tabs>
      <w:jc w:val="right"/>
      <w:rPr>
        <w:kern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14" w:rsidRDefault="00BF5B14" w:rsidP="00041D9E">
      <w:r>
        <w:separator/>
      </w:r>
    </w:p>
  </w:footnote>
  <w:footnote w:type="continuationSeparator" w:id="0">
    <w:p w:rsidR="00BF5B14" w:rsidRDefault="00BF5B14" w:rsidP="0004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4" w:rsidRDefault="00BF5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4" w:rsidRPr="00A200EE" w:rsidRDefault="00BF5B14" w:rsidP="00F41CF1">
    <w:pPr>
      <w:pStyle w:val="Header"/>
      <w:jc w:val="center"/>
      <w:rPr>
        <w:rFonts w:ascii="Century Gothic" w:hAnsi="Century Gothic"/>
        <w:sz w:val="18"/>
        <w:szCs w:val="18"/>
      </w:rPr>
    </w:pPr>
    <w:r w:rsidRPr="00A200EE">
      <w:rPr>
        <w:rFonts w:ascii="Century Gothic" w:hAnsi="Century Gothic"/>
        <w:sz w:val="18"/>
        <w:szCs w:val="18"/>
      </w:rPr>
      <w:t>Kitty Hawk Bo</w:t>
    </w:r>
    <w:r>
      <w:rPr>
        <w:rFonts w:ascii="Century Gothic" w:hAnsi="Century Gothic"/>
        <w:sz w:val="18"/>
        <w:szCs w:val="18"/>
      </w:rPr>
      <w:t>ard of Adjustment Minutes – August 13, 2013</w:t>
    </w:r>
  </w:p>
  <w:p w:rsidR="00BF5B14" w:rsidRPr="00A200EE" w:rsidRDefault="00BF5B14" w:rsidP="00F41CF1">
    <w:pPr>
      <w:pStyle w:val="Header"/>
      <w:jc w:val="center"/>
      <w:rPr>
        <w:rFonts w:ascii="Century Gothic" w:hAnsi="Century Gothic"/>
        <w:sz w:val="18"/>
        <w:szCs w:val="18"/>
      </w:rPr>
    </w:pPr>
    <w:r w:rsidRPr="00A200EE">
      <w:rPr>
        <w:rFonts w:ascii="Century Gothic" w:hAnsi="Century Gothic"/>
        <w:sz w:val="18"/>
        <w:szCs w:val="18"/>
      </w:rPr>
      <w:t xml:space="preserve">Page </w:t>
    </w:r>
    <w:r w:rsidRPr="00A200EE">
      <w:rPr>
        <w:rFonts w:ascii="Century Gothic" w:hAnsi="Century Gothic"/>
        <w:sz w:val="18"/>
        <w:szCs w:val="18"/>
      </w:rPr>
      <w:fldChar w:fldCharType="begin"/>
    </w:r>
    <w:r w:rsidRPr="00A200EE">
      <w:rPr>
        <w:rFonts w:ascii="Century Gothic" w:hAnsi="Century Gothic"/>
        <w:sz w:val="18"/>
        <w:szCs w:val="18"/>
      </w:rPr>
      <w:instrText xml:space="preserve"> PAGE </w:instrText>
    </w:r>
    <w:r w:rsidRPr="00A200EE">
      <w:rPr>
        <w:rFonts w:ascii="Century Gothic" w:hAnsi="Century Gothic"/>
        <w:sz w:val="18"/>
        <w:szCs w:val="18"/>
      </w:rPr>
      <w:fldChar w:fldCharType="separate"/>
    </w:r>
    <w:r w:rsidR="009A08FF">
      <w:rPr>
        <w:rFonts w:ascii="Century Gothic" w:hAnsi="Century Gothic"/>
        <w:noProof/>
        <w:sz w:val="18"/>
        <w:szCs w:val="18"/>
      </w:rPr>
      <w:t>25</w:t>
    </w:r>
    <w:r w:rsidRPr="00A200EE">
      <w:rPr>
        <w:rFonts w:ascii="Century Gothic" w:hAnsi="Century Gothic"/>
        <w:sz w:val="18"/>
        <w:szCs w:val="18"/>
      </w:rPr>
      <w:fldChar w:fldCharType="end"/>
    </w:r>
    <w:r w:rsidRPr="00A200EE">
      <w:rPr>
        <w:rFonts w:ascii="Century Gothic" w:hAnsi="Century Gothic"/>
        <w:sz w:val="18"/>
        <w:szCs w:val="18"/>
      </w:rPr>
      <w:t xml:space="preserve"> of </w:t>
    </w:r>
    <w:r w:rsidRPr="00A200EE">
      <w:rPr>
        <w:rFonts w:ascii="Century Gothic" w:hAnsi="Century Gothic"/>
        <w:sz w:val="18"/>
        <w:szCs w:val="18"/>
      </w:rPr>
      <w:fldChar w:fldCharType="begin"/>
    </w:r>
    <w:r w:rsidRPr="00A200EE">
      <w:rPr>
        <w:rFonts w:ascii="Century Gothic" w:hAnsi="Century Gothic"/>
        <w:sz w:val="18"/>
        <w:szCs w:val="18"/>
      </w:rPr>
      <w:instrText xml:space="preserve"> NUMPAGES  </w:instrText>
    </w:r>
    <w:r w:rsidRPr="00A200EE">
      <w:rPr>
        <w:rFonts w:ascii="Century Gothic" w:hAnsi="Century Gothic"/>
        <w:sz w:val="18"/>
        <w:szCs w:val="18"/>
      </w:rPr>
      <w:fldChar w:fldCharType="separate"/>
    </w:r>
    <w:r w:rsidR="009A08FF">
      <w:rPr>
        <w:rFonts w:ascii="Century Gothic" w:hAnsi="Century Gothic"/>
        <w:noProof/>
        <w:sz w:val="18"/>
        <w:szCs w:val="18"/>
      </w:rPr>
      <w:t>25</w:t>
    </w:r>
    <w:r w:rsidRPr="00A200EE">
      <w:rPr>
        <w:rFonts w:ascii="Century Gothic" w:hAnsi="Century Gothic"/>
        <w:sz w:val="18"/>
        <w:szCs w:val="18"/>
      </w:rPr>
      <w:fldChar w:fldCharType="end"/>
    </w:r>
  </w:p>
  <w:p w:rsidR="00BF5B14" w:rsidRDefault="00BF5B14">
    <w:pPr>
      <w:tabs>
        <w:tab w:val="center" w:pos="4320"/>
        <w:tab w:val="right" w:pos="8640"/>
      </w:tabs>
      <w:jc w:val="right"/>
      <w:rPr>
        <w:rFonts w:ascii="Century Gothic" w:hAnsi="Century Gothic"/>
        <w:kern w:val="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B14" w:rsidRDefault="00BF5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5D41"/>
    <w:multiLevelType w:val="hybridMultilevel"/>
    <w:tmpl w:val="B46E9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2B0359"/>
    <w:multiLevelType w:val="hybridMultilevel"/>
    <w:tmpl w:val="24A2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57F73"/>
    <w:multiLevelType w:val="hybridMultilevel"/>
    <w:tmpl w:val="628AC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9E50F1"/>
    <w:multiLevelType w:val="hybridMultilevel"/>
    <w:tmpl w:val="EB06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D1D47"/>
    <w:multiLevelType w:val="hybridMultilevel"/>
    <w:tmpl w:val="AA6A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C3DA8"/>
    <w:multiLevelType w:val="hybridMultilevel"/>
    <w:tmpl w:val="098218B6"/>
    <w:lvl w:ilvl="0" w:tplc="16A880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C6914"/>
    <w:multiLevelType w:val="hybridMultilevel"/>
    <w:tmpl w:val="7154165C"/>
    <w:lvl w:ilvl="0" w:tplc="1F6257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D7E26"/>
    <w:multiLevelType w:val="hybridMultilevel"/>
    <w:tmpl w:val="AF14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94C5D"/>
    <w:multiLevelType w:val="hybridMultilevel"/>
    <w:tmpl w:val="84564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DE558B"/>
    <w:multiLevelType w:val="hybridMultilevel"/>
    <w:tmpl w:val="196A496C"/>
    <w:lvl w:ilvl="0" w:tplc="38BE25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E11767F"/>
    <w:multiLevelType w:val="hybridMultilevel"/>
    <w:tmpl w:val="0A8CF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42131"/>
    <w:multiLevelType w:val="hybridMultilevel"/>
    <w:tmpl w:val="05B677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195640D"/>
    <w:multiLevelType w:val="hybridMultilevel"/>
    <w:tmpl w:val="21C00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7D539F"/>
    <w:multiLevelType w:val="hybridMultilevel"/>
    <w:tmpl w:val="9D28807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654E3A65"/>
    <w:multiLevelType w:val="hybridMultilevel"/>
    <w:tmpl w:val="711EF72C"/>
    <w:lvl w:ilvl="0" w:tplc="8EC0E7F0">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7234CF94">
      <w:start w:val="1"/>
      <w:numFmt w:val="decimal"/>
      <w:lvlText w:val="%3."/>
      <w:lvlJc w:val="left"/>
      <w:pPr>
        <w:tabs>
          <w:tab w:val="num" w:pos="2340"/>
        </w:tabs>
        <w:ind w:left="2340" w:hanging="360"/>
      </w:pPr>
      <w:rPr>
        <w:rFonts w:ascii="Times New Roman" w:hAnsi="Times New Roman" w:hint="default"/>
        <w:b w:val="0"/>
        <w:i w:val="0"/>
        <w:sz w:val="24"/>
      </w:rPr>
    </w:lvl>
    <w:lvl w:ilvl="3" w:tplc="DE8A070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E952407"/>
    <w:multiLevelType w:val="hybridMultilevel"/>
    <w:tmpl w:val="E0FA9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ED1BC0"/>
    <w:multiLevelType w:val="hybridMultilevel"/>
    <w:tmpl w:val="54328986"/>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8355201"/>
    <w:multiLevelType w:val="hybridMultilevel"/>
    <w:tmpl w:val="8DF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0"/>
  </w:num>
  <w:num w:numId="4">
    <w:abstractNumId w:val="8"/>
  </w:num>
  <w:num w:numId="5">
    <w:abstractNumId w:val="5"/>
  </w:num>
  <w:num w:numId="6">
    <w:abstractNumId w:val="11"/>
  </w:num>
  <w:num w:numId="7">
    <w:abstractNumId w:val="7"/>
  </w:num>
  <w:num w:numId="8">
    <w:abstractNumId w:val="6"/>
  </w:num>
  <w:num w:numId="9">
    <w:abstractNumId w:val="12"/>
  </w:num>
  <w:num w:numId="10">
    <w:abstractNumId w:val="4"/>
  </w:num>
  <w:num w:numId="11">
    <w:abstractNumId w:val="10"/>
  </w:num>
  <w:num w:numId="12">
    <w:abstractNumId w:val="15"/>
  </w:num>
  <w:num w:numId="13">
    <w:abstractNumId w:val="16"/>
  </w:num>
  <w:num w:numId="14">
    <w:abstractNumId w:val="14"/>
  </w:num>
  <w:num w:numId="15">
    <w:abstractNumId w:val="9"/>
  </w:num>
  <w:num w:numId="16">
    <w:abstractNumId w:val="3"/>
  </w:num>
  <w:num w:numId="17">
    <w:abstractNumId w:val="1"/>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36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docVars>
    <w:docVar w:name="ColorPos" w:val="₁ō䄂ד₁ō䄂דﵡƄ䄂ד৑֥䄂ד铑Ő䄂דᯡǔ䄂ד㎙ȅ䄂ד퍡׀䄂ד֥䄂ד퍠׀䄂ד羠ֽ䄂ד퍠׀䄂ד퍠׀䄂ד퍠׀䄂ד翀ֽ䄂ד翠ֽ䄂ד퍠׀䄂ד퍠׀䄂ד퍠׀䄂ד֥䄂ד殺Ƅ䄂ד"/>
    <w:docVar w:name="ColorSet" w:val="₁ō䄂ד₁ō䄂דﵡƄ䄂ד৑֥䄂ד铑Ő䄂דᯡǔ䄂ד㎙ȅ䄂ד퍡׀䄂ד֥䄂ד퍠׀䄂ד羠ֽ䄂ד퍠׀䄂ד퍠׀䄂ד퍠׀䄂ד翀ֽ䄂ד翠ֽ䄂ד퍠׀䄂ד퍠׀䄂ד퍠׀䄂ד֥䄂ד殺Ƅ䄂דŨ"/>
    <w:docVar w:name="StylePos" w:val="₁ō䄂ד₁ō䄂דﵡƄ䄂ד৑֥䄂ד铑Ő䄂דᯡǔ䄂ד㎙ȅ䄂ד퍡׀䄂ד֥䄂ד퍠׀䄂ד羠ֽ䄂ד퍠׀䄂ד퍠׀䄂ד퍠׀䄂ד翀ֽ䄂ד翠ֽ䄂ד퍠׀䄂ד퍠׀䄂ד퍠׀䄂ד֥䄂ד殺Ƅ䄂דŨ"/>
    <w:docVar w:name="StyleSet" w:val="₁ō䄂ד₁ō䄂דﵡƄ䄂ד৑֥䄂ד铑Ő䄂דᯡǔ䄂ד㎙ȅ䄂ד퍡׀䄂ד֥䄂ד퍠׀䄂ד羠ֽ䄂ד퍠׀䄂ד퍠׀䄂ד퍠׀䄂ד翀ֽ䄂ד翠ֽ䄂ד퍠׀䄂ד퍠׀䄂ד퍠׀䄂ד֥䄂ד殺Ƅ䄂דŨŨ"/>
  </w:docVars>
  <w:rsids>
    <w:rsidRoot w:val="00041D9E"/>
    <w:rsid w:val="00001551"/>
    <w:rsid w:val="000015F4"/>
    <w:rsid w:val="00002A3C"/>
    <w:rsid w:val="0000397F"/>
    <w:rsid w:val="00004072"/>
    <w:rsid w:val="00004079"/>
    <w:rsid w:val="00005057"/>
    <w:rsid w:val="00006465"/>
    <w:rsid w:val="00007AD1"/>
    <w:rsid w:val="00010248"/>
    <w:rsid w:val="000111C0"/>
    <w:rsid w:val="000116C1"/>
    <w:rsid w:val="00011BEC"/>
    <w:rsid w:val="00011DF9"/>
    <w:rsid w:val="000121EF"/>
    <w:rsid w:val="00012C8E"/>
    <w:rsid w:val="00013D15"/>
    <w:rsid w:val="0001478A"/>
    <w:rsid w:val="00014F71"/>
    <w:rsid w:val="00015473"/>
    <w:rsid w:val="000166AD"/>
    <w:rsid w:val="0001687F"/>
    <w:rsid w:val="00021799"/>
    <w:rsid w:val="000219F7"/>
    <w:rsid w:val="000232B6"/>
    <w:rsid w:val="000239D8"/>
    <w:rsid w:val="000267C5"/>
    <w:rsid w:val="00026871"/>
    <w:rsid w:val="0003055D"/>
    <w:rsid w:val="00030715"/>
    <w:rsid w:val="00031C61"/>
    <w:rsid w:val="00032454"/>
    <w:rsid w:val="00032A7B"/>
    <w:rsid w:val="000332E5"/>
    <w:rsid w:val="00041D9E"/>
    <w:rsid w:val="00042561"/>
    <w:rsid w:val="000431D8"/>
    <w:rsid w:val="00043D54"/>
    <w:rsid w:val="000441EC"/>
    <w:rsid w:val="00046D01"/>
    <w:rsid w:val="000474F9"/>
    <w:rsid w:val="00051AB3"/>
    <w:rsid w:val="00052416"/>
    <w:rsid w:val="00052519"/>
    <w:rsid w:val="0005488E"/>
    <w:rsid w:val="00055374"/>
    <w:rsid w:val="000554D0"/>
    <w:rsid w:val="00055547"/>
    <w:rsid w:val="0005575A"/>
    <w:rsid w:val="00056C63"/>
    <w:rsid w:val="00057639"/>
    <w:rsid w:val="00057B42"/>
    <w:rsid w:val="00061DD0"/>
    <w:rsid w:val="0006410E"/>
    <w:rsid w:val="00064776"/>
    <w:rsid w:val="000648DF"/>
    <w:rsid w:val="00065CC2"/>
    <w:rsid w:val="00066348"/>
    <w:rsid w:val="00066D0C"/>
    <w:rsid w:val="00067A66"/>
    <w:rsid w:val="00070AB9"/>
    <w:rsid w:val="00071670"/>
    <w:rsid w:val="00071951"/>
    <w:rsid w:val="00072D31"/>
    <w:rsid w:val="0007368D"/>
    <w:rsid w:val="00074B91"/>
    <w:rsid w:val="00074BAB"/>
    <w:rsid w:val="00075F23"/>
    <w:rsid w:val="00080261"/>
    <w:rsid w:val="00082749"/>
    <w:rsid w:val="0008295D"/>
    <w:rsid w:val="00082B27"/>
    <w:rsid w:val="000836D9"/>
    <w:rsid w:val="00083A5B"/>
    <w:rsid w:val="00083DD8"/>
    <w:rsid w:val="00084729"/>
    <w:rsid w:val="00084AFC"/>
    <w:rsid w:val="0008523E"/>
    <w:rsid w:val="00085B66"/>
    <w:rsid w:val="00086FCE"/>
    <w:rsid w:val="0008709A"/>
    <w:rsid w:val="00087520"/>
    <w:rsid w:val="00091EC6"/>
    <w:rsid w:val="000926D4"/>
    <w:rsid w:val="00094CB3"/>
    <w:rsid w:val="0009559C"/>
    <w:rsid w:val="00095DEB"/>
    <w:rsid w:val="00097E09"/>
    <w:rsid w:val="000A04B1"/>
    <w:rsid w:val="000A143B"/>
    <w:rsid w:val="000A2601"/>
    <w:rsid w:val="000A39AB"/>
    <w:rsid w:val="000A4666"/>
    <w:rsid w:val="000A5A9E"/>
    <w:rsid w:val="000A6248"/>
    <w:rsid w:val="000A6699"/>
    <w:rsid w:val="000A7A0C"/>
    <w:rsid w:val="000A7B13"/>
    <w:rsid w:val="000B0336"/>
    <w:rsid w:val="000B059B"/>
    <w:rsid w:val="000B0B31"/>
    <w:rsid w:val="000B0DBA"/>
    <w:rsid w:val="000B1F46"/>
    <w:rsid w:val="000B31E0"/>
    <w:rsid w:val="000B3828"/>
    <w:rsid w:val="000B38B5"/>
    <w:rsid w:val="000B3E36"/>
    <w:rsid w:val="000B45C8"/>
    <w:rsid w:val="000B46A8"/>
    <w:rsid w:val="000B4BCF"/>
    <w:rsid w:val="000B59D0"/>
    <w:rsid w:val="000B65F7"/>
    <w:rsid w:val="000C0A09"/>
    <w:rsid w:val="000C2B16"/>
    <w:rsid w:val="000C2DAA"/>
    <w:rsid w:val="000C4361"/>
    <w:rsid w:val="000C4AAE"/>
    <w:rsid w:val="000C57A4"/>
    <w:rsid w:val="000C5E0A"/>
    <w:rsid w:val="000C6E73"/>
    <w:rsid w:val="000C7395"/>
    <w:rsid w:val="000C7573"/>
    <w:rsid w:val="000D0FA0"/>
    <w:rsid w:val="000D14AB"/>
    <w:rsid w:val="000D1577"/>
    <w:rsid w:val="000D49D1"/>
    <w:rsid w:val="000D5497"/>
    <w:rsid w:val="000D560E"/>
    <w:rsid w:val="000D61E1"/>
    <w:rsid w:val="000D74A9"/>
    <w:rsid w:val="000D757D"/>
    <w:rsid w:val="000E025D"/>
    <w:rsid w:val="000E1BA4"/>
    <w:rsid w:val="000E2206"/>
    <w:rsid w:val="000E37FF"/>
    <w:rsid w:val="000E416A"/>
    <w:rsid w:val="000E41A2"/>
    <w:rsid w:val="000E60C1"/>
    <w:rsid w:val="000E6DFF"/>
    <w:rsid w:val="000F01CC"/>
    <w:rsid w:val="000F137F"/>
    <w:rsid w:val="000F20BD"/>
    <w:rsid w:val="000F3439"/>
    <w:rsid w:val="000F37EE"/>
    <w:rsid w:val="000F3BA6"/>
    <w:rsid w:val="000F44FA"/>
    <w:rsid w:val="000F455A"/>
    <w:rsid w:val="000F478F"/>
    <w:rsid w:val="000F47D4"/>
    <w:rsid w:val="000F4C82"/>
    <w:rsid w:val="000F552C"/>
    <w:rsid w:val="000F586E"/>
    <w:rsid w:val="000F6982"/>
    <w:rsid w:val="000F7159"/>
    <w:rsid w:val="000F772C"/>
    <w:rsid w:val="000F7752"/>
    <w:rsid w:val="001003E5"/>
    <w:rsid w:val="0010179D"/>
    <w:rsid w:val="001021BB"/>
    <w:rsid w:val="00102527"/>
    <w:rsid w:val="00105632"/>
    <w:rsid w:val="001061FF"/>
    <w:rsid w:val="00106457"/>
    <w:rsid w:val="00107D08"/>
    <w:rsid w:val="00110AB4"/>
    <w:rsid w:val="001111D0"/>
    <w:rsid w:val="0011146C"/>
    <w:rsid w:val="0011290E"/>
    <w:rsid w:val="00112DB1"/>
    <w:rsid w:val="00114C28"/>
    <w:rsid w:val="00117BD5"/>
    <w:rsid w:val="00117FC6"/>
    <w:rsid w:val="001202E9"/>
    <w:rsid w:val="00121CC7"/>
    <w:rsid w:val="001221B4"/>
    <w:rsid w:val="001226A6"/>
    <w:rsid w:val="001229E8"/>
    <w:rsid w:val="00123828"/>
    <w:rsid w:val="00123AC8"/>
    <w:rsid w:val="0012424E"/>
    <w:rsid w:val="00125477"/>
    <w:rsid w:val="0012566A"/>
    <w:rsid w:val="00125FD5"/>
    <w:rsid w:val="001264ED"/>
    <w:rsid w:val="0012749E"/>
    <w:rsid w:val="00127548"/>
    <w:rsid w:val="001277B3"/>
    <w:rsid w:val="00127810"/>
    <w:rsid w:val="001315A7"/>
    <w:rsid w:val="00131FA3"/>
    <w:rsid w:val="001326A7"/>
    <w:rsid w:val="00133638"/>
    <w:rsid w:val="001349CE"/>
    <w:rsid w:val="00135CA6"/>
    <w:rsid w:val="00136A4D"/>
    <w:rsid w:val="00136BEB"/>
    <w:rsid w:val="00136C68"/>
    <w:rsid w:val="0013707D"/>
    <w:rsid w:val="0014049C"/>
    <w:rsid w:val="00140B3E"/>
    <w:rsid w:val="00141D50"/>
    <w:rsid w:val="00141F16"/>
    <w:rsid w:val="00144F7F"/>
    <w:rsid w:val="00145D37"/>
    <w:rsid w:val="00145DC6"/>
    <w:rsid w:val="00145DC7"/>
    <w:rsid w:val="0014696A"/>
    <w:rsid w:val="00146B25"/>
    <w:rsid w:val="00146BD5"/>
    <w:rsid w:val="00147035"/>
    <w:rsid w:val="001476B6"/>
    <w:rsid w:val="0015099E"/>
    <w:rsid w:val="0015301A"/>
    <w:rsid w:val="0015562B"/>
    <w:rsid w:val="001605CD"/>
    <w:rsid w:val="0016067C"/>
    <w:rsid w:val="00160E5E"/>
    <w:rsid w:val="00161E93"/>
    <w:rsid w:val="00161EAF"/>
    <w:rsid w:val="00162534"/>
    <w:rsid w:val="001625CC"/>
    <w:rsid w:val="00162949"/>
    <w:rsid w:val="00162ABE"/>
    <w:rsid w:val="00162C29"/>
    <w:rsid w:val="0016365D"/>
    <w:rsid w:val="0016469D"/>
    <w:rsid w:val="00164CA0"/>
    <w:rsid w:val="001654FD"/>
    <w:rsid w:val="00165C8A"/>
    <w:rsid w:val="00165F10"/>
    <w:rsid w:val="001676E6"/>
    <w:rsid w:val="0016797B"/>
    <w:rsid w:val="00170847"/>
    <w:rsid w:val="00171089"/>
    <w:rsid w:val="001714B8"/>
    <w:rsid w:val="001715BA"/>
    <w:rsid w:val="0017274D"/>
    <w:rsid w:val="00172C60"/>
    <w:rsid w:val="001731B7"/>
    <w:rsid w:val="00173568"/>
    <w:rsid w:val="00174279"/>
    <w:rsid w:val="00175842"/>
    <w:rsid w:val="00176BE9"/>
    <w:rsid w:val="00180B91"/>
    <w:rsid w:val="00180BE1"/>
    <w:rsid w:val="0018105F"/>
    <w:rsid w:val="001815D2"/>
    <w:rsid w:val="00181E18"/>
    <w:rsid w:val="001823CC"/>
    <w:rsid w:val="00182646"/>
    <w:rsid w:val="00182ED2"/>
    <w:rsid w:val="00184255"/>
    <w:rsid w:val="00184826"/>
    <w:rsid w:val="00185A38"/>
    <w:rsid w:val="00186297"/>
    <w:rsid w:val="00186A8B"/>
    <w:rsid w:val="001871B4"/>
    <w:rsid w:val="00187AAC"/>
    <w:rsid w:val="00190E80"/>
    <w:rsid w:val="001910E6"/>
    <w:rsid w:val="00191157"/>
    <w:rsid w:val="00191CEA"/>
    <w:rsid w:val="00192CF4"/>
    <w:rsid w:val="0019303A"/>
    <w:rsid w:val="00193C3D"/>
    <w:rsid w:val="00193EF0"/>
    <w:rsid w:val="00194ED1"/>
    <w:rsid w:val="001A04C7"/>
    <w:rsid w:val="001A1EB1"/>
    <w:rsid w:val="001A21F3"/>
    <w:rsid w:val="001A2331"/>
    <w:rsid w:val="001A2400"/>
    <w:rsid w:val="001A2418"/>
    <w:rsid w:val="001A4EDC"/>
    <w:rsid w:val="001A58CC"/>
    <w:rsid w:val="001A76A1"/>
    <w:rsid w:val="001A7C12"/>
    <w:rsid w:val="001B16AC"/>
    <w:rsid w:val="001B1AF7"/>
    <w:rsid w:val="001B1B95"/>
    <w:rsid w:val="001B33F8"/>
    <w:rsid w:val="001B3444"/>
    <w:rsid w:val="001B3BEB"/>
    <w:rsid w:val="001B5FBB"/>
    <w:rsid w:val="001B6C13"/>
    <w:rsid w:val="001B77C2"/>
    <w:rsid w:val="001C03B1"/>
    <w:rsid w:val="001C048C"/>
    <w:rsid w:val="001C22AF"/>
    <w:rsid w:val="001C5218"/>
    <w:rsid w:val="001C5E6D"/>
    <w:rsid w:val="001C6B9B"/>
    <w:rsid w:val="001C727A"/>
    <w:rsid w:val="001D0AFA"/>
    <w:rsid w:val="001D30E8"/>
    <w:rsid w:val="001D32CC"/>
    <w:rsid w:val="001D3B56"/>
    <w:rsid w:val="001D55C9"/>
    <w:rsid w:val="001E0287"/>
    <w:rsid w:val="001E12AF"/>
    <w:rsid w:val="001E4497"/>
    <w:rsid w:val="001E4BB8"/>
    <w:rsid w:val="001E519D"/>
    <w:rsid w:val="001E51BE"/>
    <w:rsid w:val="001E55C3"/>
    <w:rsid w:val="001E7815"/>
    <w:rsid w:val="001F079D"/>
    <w:rsid w:val="001F1D2A"/>
    <w:rsid w:val="001F1EB8"/>
    <w:rsid w:val="001F2175"/>
    <w:rsid w:val="001F28D4"/>
    <w:rsid w:val="001F2BEE"/>
    <w:rsid w:val="001F5AEF"/>
    <w:rsid w:val="001F5F3E"/>
    <w:rsid w:val="001F6217"/>
    <w:rsid w:val="001F636A"/>
    <w:rsid w:val="001F6476"/>
    <w:rsid w:val="001F759E"/>
    <w:rsid w:val="00200550"/>
    <w:rsid w:val="00201023"/>
    <w:rsid w:val="00203239"/>
    <w:rsid w:val="00203B0F"/>
    <w:rsid w:val="00205CC2"/>
    <w:rsid w:val="00206784"/>
    <w:rsid w:val="002072F3"/>
    <w:rsid w:val="00210CED"/>
    <w:rsid w:val="00211298"/>
    <w:rsid w:val="00211A9E"/>
    <w:rsid w:val="002122CB"/>
    <w:rsid w:val="002124CE"/>
    <w:rsid w:val="0021318A"/>
    <w:rsid w:val="0021406E"/>
    <w:rsid w:val="002145E2"/>
    <w:rsid w:val="002153AB"/>
    <w:rsid w:val="0021546B"/>
    <w:rsid w:val="002165B4"/>
    <w:rsid w:val="00217A84"/>
    <w:rsid w:val="00217B51"/>
    <w:rsid w:val="0022117A"/>
    <w:rsid w:val="00221EA4"/>
    <w:rsid w:val="00221FAA"/>
    <w:rsid w:val="00222D32"/>
    <w:rsid w:val="00223DC8"/>
    <w:rsid w:val="0022431A"/>
    <w:rsid w:val="00225075"/>
    <w:rsid w:val="002256D8"/>
    <w:rsid w:val="00225B86"/>
    <w:rsid w:val="00225E87"/>
    <w:rsid w:val="002266F7"/>
    <w:rsid w:val="00226D51"/>
    <w:rsid w:val="002274A2"/>
    <w:rsid w:val="0023003F"/>
    <w:rsid w:val="00230AE7"/>
    <w:rsid w:val="00230BB1"/>
    <w:rsid w:val="0023228B"/>
    <w:rsid w:val="002326BF"/>
    <w:rsid w:val="002338AD"/>
    <w:rsid w:val="0023493B"/>
    <w:rsid w:val="00237558"/>
    <w:rsid w:val="00240EA4"/>
    <w:rsid w:val="00242731"/>
    <w:rsid w:val="002447AD"/>
    <w:rsid w:val="002463A8"/>
    <w:rsid w:val="0024754D"/>
    <w:rsid w:val="00250165"/>
    <w:rsid w:val="0025037F"/>
    <w:rsid w:val="00252729"/>
    <w:rsid w:val="00252C72"/>
    <w:rsid w:val="00253450"/>
    <w:rsid w:val="00253A24"/>
    <w:rsid w:val="002544D4"/>
    <w:rsid w:val="00254999"/>
    <w:rsid w:val="002549D0"/>
    <w:rsid w:val="00255B1C"/>
    <w:rsid w:val="0025632A"/>
    <w:rsid w:val="00256612"/>
    <w:rsid w:val="002607EC"/>
    <w:rsid w:val="00262585"/>
    <w:rsid w:val="0026324B"/>
    <w:rsid w:val="00263AAD"/>
    <w:rsid w:val="00264468"/>
    <w:rsid w:val="00264985"/>
    <w:rsid w:val="00265C13"/>
    <w:rsid w:val="00267991"/>
    <w:rsid w:val="002709F9"/>
    <w:rsid w:val="00271659"/>
    <w:rsid w:val="00271C91"/>
    <w:rsid w:val="00274DAF"/>
    <w:rsid w:val="00276DE9"/>
    <w:rsid w:val="002807D8"/>
    <w:rsid w:val="00280BAE"/>
    <w:rsid w:val="00281684"/>
    <w:rsid w:val="00282F14"/>
    <w:rsid w:val="00283107"/>
    <w:rsid w:val="00283298"/>
    <w:rsid w:val="00283DA9"/>
    <w:rsid w:val="0028420F"/>
    <w:rsid w:val="00285033"/>
    <w:rsid w:val="002905BC"/>
    <w:rsid w:val="002914D1"/>
    <w:rsid w:val="002917E2"/>
    <w:rsid w:val="00291A63"/>
    <w:rsid w:val="00291D1F"/>
    <w:rsid w:val="0029218F"/>
    <w:rsid w:val="002945EB"/>
    <w:rsid w:val="00294BD9"/>
    <w:rsid w:val="00295969"/>
    <w:rsid w:val="002966B4"/>
    <w:rsid w:val="00297329"/>
    <w:rsid w:val="00297B07"/>
    <w:rsid w:val="00297C2E"/>
    <w:rsid w:val="002A0DC1"/>
    <w:rsid w:val="002A2233"/>
    <w:rsid w:val="002A2754"/>
    <w:rsid w:val="002A3C67"/>
    <w:rsid w:val="002A3D6A"/>
    <w:rsid w:val="002A3F78"/>
    <w:rsid w:val="002A5528"/>
    <w:rsid w:val="002A6E8A"/>
    <w:rsid w:val="002A7251"/>
    <w:rsid w:val="002A72F1"/>
    <w:rsid w:val="002B0588"/>
    <w:rsid w:val="002B1C58"/>
    <w:rsid w:val="002B22A1"/>
    <w:rsid w:val="002B28C0"/>
    <w:rsid w:val="002B38EE"/>
    <w:rsid w:val="002B5488"/>
    <w:rsid w:val="002B640F"/>
    <w:rsid w:val="002B7F46"/>
    <w:rsid w:val="002C12C7"/>
    <w:rsid w:val="002C19CA"/>
    <w:rsid w:val="002C1CFA"/>
    <w:rsid w:val="002C3178"/>
    <w:rsid w:val="002C34DC"/>
    <w:rsid w:val="002C505B"/>
    <w:rsid w:val="002C5F56"/>
    <w:rsid w:val="002C7662"/>
    <w:rsid w:val="002D0632"/>
    <w:rsid w:val="002D0D30"/>
    <w:rsid w:val="002D0D7C"/>
    <w:rsid w:val="002D4477"/>
    <w:rsid w:val="002D50D8"/>
    <w:rsid w:val="002D5D8D"/>
    <w:rsid w:val="002D6D6F"/>
    <w:rsid w:val="002E05BA"/>
    <w:rsid w:val="002E2ECC"/>
    <w:rsid w:val="002E3214"/>
    <w:rsid w:val="002E3247"/>
    <w:rsid w:val="002E4035"/>
    <w:rsid w:val="002E4724"/>
    <w:rsid w:val="002E4BED"/>
    <w:rsid w:val="002E5F08"/>
    <w:rsid w:val="002E71FF"/>
    <w:rsid w:val="002E7AB5"/>
    <w:rsid w:val="002F0384"/>
    <w:rsid w:val="002F1624"/>
    <w:rsid w:val="002F18E5"/>
    <w:rsid w:val="002F24F2"/>
    <w:rsid w:val="002F41FA"/>
    <w:rsid w:val="002F5047"/>
    <w:rsid w:val="002F588E"/>
    <w:rsid w:val="002F6ACA"/>
    <w:rsid w:val="002F6D7C"/>
    <w:rsid w:val="002F7AC1"/>
    <w:rsid w:val="002F7D04"/>
    <w:rsid w:val="003002C6"/>
    <w:rsid w:val="00301DA4"/>
    <w:rsid w:val="00302F6F"/>
    <w:rsid w:val="003033CB"/>
    <w:rsid w:val="003034D5"/>
    <w:rsid w:val="00303DA7"/>
    <w:rsid w:val="003040D4"/>
    <w:rsid w:val="003042FE"/>
    <w:rsid w:val="00304EC2"/>
    <w:rsid w:val="003057C9"/>
    <w:rsid w:val="00305AFB"/>
    <w:rsid w:val="003075A5"/>
    <w:rsid w:val="00307FCD"/>
    <w:rsid w:val="00311323"/>
    <w:rsid w:val="00311A03"/>
    <w:rsid w:val="0031295E"/>
    <w:rsid w:val="00315EC0"/>
    <w:rsid w:val="00316716"/>
    <w:rsid w:val="00320075"/>
    <w:rsid w:val="00320B9D"/>
    <w:rsid w:val="00321071"/>
    <w:rsid w:val="003213F5"/>
    <w:rsid w:val="00321CF0"/>
    <w:rsid w:val="00322CDA"/>
    <w:rsid w:val="00326114"/>
    <w:rsid w:val="00326479"/>
    <w:rsid w:val="003264C6"/>
    <w:rsid w:val="00327CD5"/>
    <w:rsid w:val="00330727"/>
    <w:rsid w:val="003310D3"/>
    <w:rsid w:val="0033115E"/>
    <w:rsid w:val="003327CF"/>
    <w:rsid w:val="00332AD2"/>
    <w:rsid w:val="00332F96"/>
    <w:rsid w:val="00333281"/>
    <w:rsid w:val="003340E5"/>
    <w:rsid w:val="00334106"/>
    <w:rsid w:val="003343E6"/>
    <w:rsid w:val="0033601B"/>
    <w:rsid w:val="00337143"/>
    <w:rsid w:val="00337277"/>
    <w:rsid w:val="00337B8F"/>
    <w:rsid w:val="00340739"/>
    <w:rsid w:val="00341E0D"/>
    <w:rsid w:val="0034271D"/>
    <w:rsid w:val="003432B3"/>
    <w:rsid w:val="00343890"/>
    <w:rsid w:val="00343F91"/>
    <w:rsid w:val="003441CC"/>
    <w:rsid w:val="0034472D"/>
    <w:rsid w:val="00351CAA"/>
    <w:rsid w:val="00352968"/>
    <w:rsid w:val="003529C2"/>
    <w:rsid w:val="003555A0"/>
    <w:rsid w:val="003562A1"/>
    <w:rsid w:val="003565C5"/>
    <w:rsid w:val="00356B14"/>
    <w:rsid w:val="00357F57"/>
    <w:rsid w:val="0036508B"/>
    <w:rsid w:val="0036521C"/>
    <w:rsid w:val="00365284"/>
    <w:rsid w:val="00365995"/>
    <w:rsid w:val="00367B75"/>
    <w:rsid w:val="003704E9"/>
    <w:rsid w:val="0037215F"/>
    <w:rsid w:val="00372E35"/>
    <w:rsid w:val="0037355A"/>
    <w:rsid w:val="00373812"/>
    <w:rsid w:val="00374D6A"/>
    <w:rsid w:val="00374D83"/>
    <w:rsid w:val="00375C39"/>
    <w:rsid w:val="00377325"/>
    <w:rsid w:val="00377E2A"/>
    <w:rsid w:val="00381A0A"/>
    <w:rsid w:val="00382851"/>
    <w:rsid w:val="003850C1"/>
    <w:rsid w:val="00385360"/>
    <w:rsid w:val="00386074"/>
    <w:rsid w:val="00387FEB"/>
    <w:rsid w:val="00390586"/>
    <w:rsid w:val="00390594"/>
    <w:rsid w:val="0039073E"/>
    <w:rsid w:val="00390965"/>
    <w:rsid w:val="00390DA2"/>
    <w:rsid w:val="0039112C"/>
    <w:rsid w:val="00391555"/>
    <w:rsid w:val="00393101"/>
    <w:rsid w:val="00394AA4"/>
    <w:rsid w:val="003959DB"/>
    <w:rsid w:val="003961EA"/>
    <w:rsid w:val="0039712E"/>
    <w:rsid w:val="003A13E5"/>
    <w:rsid w:val="003A24B8"/>
    <w:rsid w:val="003A26B1"/>
    <w:rsid w:val="003A3B1B"/>
    <w:rsid w:val="003A503B"/>
    <w:rsid w:val="003A50A5"/>
    <w:rsid w:val="003A5308"/>
    <w:rsid w:val="003B08AB"/>
    <w:rsid w:val="003B0A28"/>
    <w:rsid w:val="003B1603"/>
    <w:rsid w:val="003B166B"/>
    <w:rsid w:val="003B1857"/>
    <w:rsid w:val="003B29B6"/>
    <w:rsid w:val="003B41DD"/>
    <w:rsid w:val="003B5115"/>
    <w:rsid w:val="003B5B65"/>
    <w:rsid w:val="003B7C5C"/>
    <w:rsid w:val="003B7DAC"/>
    <w:rsid w:val="003C0BB4"/>
    <w:rsid w:val="003C1228"/>
    <w:rsid w:val="003C131E"/>
    <w:rsid w:val="003C1418"/>
    <w:rsid w:val="003C1AD9"/>
    <w:rsid w:val="003C2C84"/>
    <w:rsid w:val="003C34EB"/>
    <w:rsid w:val="003C41B1"/>
    <w:rsid w:val="003C5009"/>
    <w:rsid w:val="003C62F4"/>
    <w:rsid w:val="003C6550"/>
    <w:rsid w:val="003D01CB"/>
    <w:rsid w:val="003D25C6"/>
    <w:rsid w:val="003D2A17"/>
    <w:rsid w:val="003D32E1"/>
    <w:rsid w:val="003D3715"/>
    <w:rsid w:val="003D3A41"/>
    <w:rsid w:val="003D45C2"/>
    <w:rsid w:val="003D5C13"/>
    <w:rsid w:val="003D5C44"/>
    <w:rsid w:val="003D64B4"/>
    <w:rsid w:val="003D7081"/>
    <w:rsid w:val="003D7446"/>
    <w:rsid w:val="003D7AE7"/>
    <w:rsid w:val="003E04AA"/>
    <w:rsid w:val="003E1482"/>
    <w:rsid w:val="003E2D09"/>
    <w:rsid w:val="003E53CE"/>
    <w:rsid w:val="003E598E"/>
    <w:rsid w:val="003E7C99"/>
    <w:rsid w:val="003F08A2"/>
    <w:rsid w:val="003F142F"/>
    <w:rsid w:val="003F2B7A"/>
    <w:rsid w:val="003F5006"/>
    <w:rsid w:val="003F69A1"/>
    <w:rsid w:val="003F765E"/>
    <w:rsid w:val="004006F1"/>
    <w:rsid w:val="004019F8"/>
    <w:rsid w:val="00402498"/>
    <w:rsid w:val="00403D3A"/>
    <w:rsid w:val="00403E81"/>
    <w:rsid w:val="004042C9"/>
    <w:rsid w:val="0040447A"/>
    <w:rsid w:val="004046F2"/>
    <w:rsid w:val="00406C1F"/>
    <w:rsid w:val="00407703"/>
    <w:rsid w:val="00410317"/>
    <w:rsid w:val="0041055F"/>
    <w:rsid w:val="004106B2"/>
    <w:rsid w:val="00410877"/>
    <w:rsid w:val="00410DA2"/>
    <w:rsid w:val="00411A8D"/>
    <w:rsid w:val="0041219C"/>
    <w:rsid w:val="0041222F"/>
    <w:rsid w:val="00412A03"/>
    <w:rsid w:val="004142A8"/>
    <w:rsid w:val="00414EAB"/>
    <w:rsid w:val="00414EBD"/>
    <w:rsid w:val="004151B1"/>
    <w:rsid w:val="00415203"/>
    <w:rsid w:val="004163B7"/>
    <w:rsid w:val="0042130F"/>
    <w:rsid w:val="00421624"/>
    <w:rsid w:val="00422242"/>
    <w:rsid w:val="004222C0"/>
    <w:rsid w:val="00423230"/>
    <w:rsid w:val="00424C06"/>
    <w:rsid w:val="00426CF9"/>
    <w:rsid w:val="004273BD"/>
    <w:rsid w:val="00430DB1"/>
    <w:rsid w:val="004319E8"/>
    <w:rsid w:val="00432B2F"/>
    <w:rsid w:val="00433739"/>
    <w:rsid w:val="00434746"/>
    <w:rsid w:val="00434F60"/>
    <w:rsid w:val="00435A3A"/>
    <w:rsid w:val="00435B34"/>
    <w:rsid w:val="0043660A"/>
    <w:rsid w:val="00437266"/>
    <w:rsid w:val="00437DED"/>
    <w:rsid w:val="00437F98"/>
    <w:rsid w:val="00441159"/>
    <w:rsid w:val="0044121F"/>
    <w:rsid w:val="0044122D"/>
    <w:rsid w:val="00441D16"/>
    <w:rsid w:val="00442776"/>
    <w:rsid w:val="00443086"/>
    <w:rsid w:val="004433BC"/>
    <w:rsid w:val="0044556F"/>
    <w:rsid w:val="00445668"/>
    <w:rsid w:val="00446519"/>
    <w:rsid w:val="0044679B"/>
    <w:rsid w:val="00451C4E"/>
    <w:rsid w:val="00452798"/>
    <w:rsid w:val="00452BD5"/>
    <w:rsid w:val="0045675E"/>
    <w:rsid w:val="00456CBE"/>
    <w:rsid w:val="004572DD"/>
    <w:rsid w:val="00457C1A"/>
    <w:rsid w:val="004604CE"/>
    <w:rsid w:val="00461C2F"/>
    <w:rsid w:val="00461C61"/>
    <w:rsid w:val="00462AA0"/>
    <w:rsid w:val="004648B4"/>
    <w:rsid w:val="00464A39"/>
    <w:rsid w:val="00464C00"/>
    <w:rsid w:val="00464EA0"/>
    <w:rsid w:val="00465699"/>
    <w:rsid w:val="00465B37"/>
    <w:rsid w:val="00466021"/>
    <w:rsid w:val="00466A15"/>
    <w:rsid w:val="00467960"/>
    <w:rsid w:val="00467C62"/>
    <w:rsid w:val="0047055E"/>
    <w:rsid w:val="00470809"/>
    <w:rsid w:val="00471184"/>
    <w:rsid w:val="00471538"/>
    <w:rsid w:val="00471C9E"/>
    <w:rsid w:val="00471E71"/>
    <w:rsid w:val="0047255F"/>
    <w:rsid w:val="00472D6B"/>
    <w:rsid w:val="004730FE"/>
    <w:rsid w:val="00473914"/>
    <w:rsid w:val="0047463C"/>
    <w:rsid w:val="00476578"/>
    <w:rsid w:val="004807EC"/>
    <w:rsid w:val="00482738"/>
    <w:rsid w:val="00482D31"/>
    <w:rsid w:val="00484EED"/>
    <w:rsid w:val="004857A8"/>
    <w:rsid w:val="004860E7"/>
    <w:rsid w:val="00486D42"/>
    <w:rsid w:val="004907AF"/>
    <w:rsid w:val="00490E2B"/>
    <w:rsid w:val="004913EE"/>
    <w:rsid w:val="00491CF3"/>
    <w:rsid w:val="00493096"/>
    <w:rsid w:val="00493431"/>
    <w:rsid w:val="00493B90"/>
    <w:rsid w:val="004970B6"/>
    <w:rsid w:val="004972B7"/>
    <w:rsid w:val="004A3BE4"/>
    <w:rsid w:val="004A40C1"/>
    <w:rsid w:val="004A6F1C"/>
    <w:rsid w:val="004A795C"/>
    <w:rsid w:val="004A7ABA"/>
    <w:rsid w:val="004B01F8"/>
    <w:rsid w:val="004B1CDC"/>
    <w:rsid w:val="004B355A"/>
    <w:rsid w:val="004B37CE"/>
    <w:rsid w:val="004B3A56"/>
    <w:rsid w:val="004B3A96"/>
    <w:rsid w:val="004B3EA0"/>
    <w:rsid w:val="004B4468"/>
    <w:rsid w:val="004B499D"/>
    <w:rsid w:val="004B50C8"/>
    <w:rsid w:val="004B514A"/>
    <w:rsid w:val="004B5247"/>
    <w:rsid w:val="004B7ABC"/>
    <w:rsid w:val="004B7F3E"/>
    <w:rsid w:val="004C1BA2"/>
    <w:rsid w:val="004C3B40"/>
    <w:rsid w:val="004C4751"/>
    <w:rsid w:val="004C4FBF"/>
    <w:rsid w:val="004C54B2"/>
    <w:rsid w:val="004C5D2D"/>
    <w:rsid w:val="004C66FF"/>
    <w:rsid w:val="004D111D"/>
    <w:rsid w:val="004D152E"/>
    <w:rsid w:val="004D1F3B"/>
    <w:rsid w:val="004D3857"/>
    <w:rsid w:val="004D62E7"/>
    <w:rsid w:val="004D6314"/>
    <w:rsid w:val="004D75FD"/>
    <w:rsid w:val="004E0CDA"/>
    <w:rsid w:val="004E0FE5"/>
    <w:rsid w:val="004E19A7"/>
    <w:rsid w:val="004E1EB9"/>
    <w:rsid w:val="004E212A"/>
    <w:rsid w:val="004E215C"/>
    <w:rsid w:val="004E2F92"/>
    <w:rsid w:val="004E358D"/>
    <w:rsid w:val="004E3BB8"/>
    <w:rsid w:val="004E54D9"/>
    <w:rsid w:val="004E5A57"/>
    <w:rsid w:val="004E6047"/>
    <w:rsid w:val="004E692B"/>
    <w:rsid w:val="004E6DA3"/>
    <w:rsid w:val="004E7541"/>
    <w:rsid w:val="004F0FD2"/>
    <w:rsid w:val="004F1163"/>
    <w:rsid w:val="004F18DB"/>
    <w:rsid w:val="004F2180"/>
    <w:rsid w:val="004F3369"/>
    <w:rsid w:val="004F5E61"/>
    <w:rsid w:val="004F632D"/>
    <w:rsid w:val="004F7082"/>
    <w:rsid w:val="004F7084"/>
    <w:rsid w:val="005008CD"/>
    <w:rsid w:val="00501E41"/>
    <w:rsid w:val="00502D10"/>
    <w:rsid w:val="00503CDA"/>
    <w:rsid w:val="00503FCF"/>
    <w:rsid w:val="0050503C"/>
    <w:rsid w:val="005050CE"/>
    <w:rsid w:val="005057F3"/>
    <w:rsid w:val="005058F8"/>
    <w:rsid w:val="00505F5B"/>
    <w:rsid w:val="00514434"/>
    <w:rsid w:val="00515721"/>
    <w:rsid w:val="00516835"/>
    <w:rsid w:val="00516FEB"/>
    <w:rsid w:val="00520899"/>
    <w:rsid w:val="00520DC7"/>
    <w:rsid w:val="005212F8"/>
    <w:rsid w:val="00521B53"/>
    <w:rsid w:val="0052216E"/>
    <w:rsid w:val="00522425"/>
    <w:rsid w:val="005225F3"/>
    <w:rsid w:val="00522F5C"/>
    <w:rsid w:val="0052373D"/>
    <w:rsid w:val="005242AA"/>
    <w:rsid w:val="005253D0"/>
    <w:rsid w:val="005253EB"/>
    <w:rsid w:val="00525971"/>
    <w:rsid w:val="00526794"/>
    <w:rsid w:val="00526CAB"/>
    <w:rsid w:val="00527320"/>
    <w:rsid w:val="0053001B"/>
    <w:rsid w:val="00530704"/>
    <w:rsid w:val="005310DC"/>
    <w:rsid w:val="00531ECA"/>
    <w:rsid w:val="0053338A"/>
    <w:rsid w:val="0053644F"/>
    <w:rsid w:val="005370CF"/>
    <w:rsid w:val="005378F1"/>
    <w:rsid w:val="0054072A"/>
    <w:rsid w:val="00540D15"/>
    <w:rsid w:val="00540D91"/>
    <w:rsid w:val="0054180D"/>
    <w:rsid w:val="005420B8"/>
    <w:rsid w:val="0054238B"/>
    <w:rsid w:val="00543005"/>
    <w:rsid w:val="0054424E"/>
    <w:rsid w:val="0054534A"/>
    <w:rsid w:val="005456D0"/>
    <w:rsid w:val="00545D4F"/>
    <w:rsid w:val="00547011"/>
    <w:rsid w:val="00550B47"/>
    <w:rsid w:val="0055103E"/>
    <w:rsid w:val="005514BC"/>
    <w:rsid w:val="00551F67"/>
    <w:rsid w:val="00553310"/>
    <w:rsid w:val="00555D05"/>
    <w:rsid w:val="0055604A"/>
    <w:rsid w:val="0055610E"/>
    <w:rsid w:val="0055686E"/>
    <w:rsid w:val="00556BCC"/>
    <w:rsid w:val="00557576"/>
    <w:rsid w:val="0055777E"/>
    <w:rsid w:val="0056181A"/>
    <w:rsid w:val="005628A0"/>
    <w:rsid w:val="0056344D"/>
    <w:rsid w:val="00563F36"/>
    <w:rsid w:val="005649F9"/>
    <w:rsid w:val="00565714"/>
    <w:rsid w:val="00566904"/>
    <w:rsid w:val="00567B64"/>
    <w:rsid w:val="00571198"/>
    <w:rsid w:val="005713C8"/>
    <w:rsid w:val="005718D9"/>
    <w:rsid w:val="00571A0A"/>
    <w:rsid w:val="00572D79"/>
    <w:rsid w:val="0057384B"/>
    <w:rsid w:val="00575603"/>
    <w:rsid w:val="00575964"/>
    <w:rsid w:val="00575BBA"/>
    <w:rsid w:val="005760F7"/>
    <w:rsid w:val="00577A6B"/>
    <w:rsid w:val="005809A2"/>
    <w:rsid w:val="0058330B"/>
    <w:rsid w:val="00583F61"/>
    <w:rsid w:val="005861B2"/>
    <w:rsid w:val="005875B2"/>
    <w:rsid w:val="0058776C"/>
    <w:rsid w:val="00592134"/>
    <w:rsid w:val="005938E8"/>
    <w:rsid w:val="005939A7"/>
    <w:rsid w:val="005966B5"/>
    <w:rsid w:val="00597D0C"/>
    <w:rsid w:val="005A057B"/>
    <w:rsid w:val="005A14F1"/>
    <w:rsid w:val="005A17DC"/>
    <w:rsid w:val="005A183F"/>
    <w:rsid w:val="005A48FF"/>
    <w:rsid w:val="005A4A14"/>
    <w:rsid w:val="005A70B7"/>
    <w:rsid w:val="005A73E5"/>
    <w:rsid w:val="005A74D4"/>
    <w:rsid w:val="005B05C0"/>
    <w:rsid w:val="005B130B"/>
    <w:rsid w:val="005B18BA"/>
    <w:rsid w:val="005B3162"/>
    <w:rsid w:val="005B4722"/>
    <w:rsid w:val="005B6485"/>
    <w:rsid w:val="005B7293"/>
    <w:rsid w:val="005B7639"/>
    <w:rsid w:val="005C042A"/>
    <w:rsid w:val="005C0CD1"/>
    <w:rsid w:val="005C0D15"/>
    <w:rsid w:val="005C1180"/>
    <w:rsid w:val="005C2677"/>
    <w:rsid w:val="005C276C"/>
    <w:rsid w:val="005C2AB8"/>
    <w:rsid w:val="005C2E28"/>
    <w:rsid w:val="005C30E7"/>
    <w:rsid w:val="005C401B"/>
    <w:rsid w:val="005C7134"/>
    <w:rsid w:val="005D2A4D"/>
    <w:rsid w:val="005D2AAD"/>
    <w:rsid w:val="005D3360"/>
    <w:rsid w:val="005D3E1C"/>
    <w:rsid w:val="005D4F43"/>
    <w:rsid w:val="005D56A4"/>
    <w:rsid w:val="005D58E7"/>
    <w:rsid w:val="005D619C"/>
    <w:rsid w:val="005D63C5"/>
    <w:rsid w:val="005D69E8"/>
    <w:rsid w:val="005D6BD2"/>
    <w:rsid w:val="005D790E"/>
    <w:rsid w:val="005D7A2D"/>
    <w:rsid w:val="005E1D13"/>
    <w:rsid w:val="005E4503"/>
    <w:rsid w:val="005E50F5"/>
    <w:rsid w:val="005E7873"/>
    <w:rsid w:val="005F1316"/>
    <w:rsid w:val="005F1DAF"/>
    <w:rsid w:val="005F3784"/>
    <w:rsid w:val="005F4E40"/>
    <w:rsid w:val="005F52C0"/>
    <w:rsid w:val="005F53B5"/>
    <w:rsid w:val="005F5655"/>
    <w:rsid w:val="005F5922"/>
    <w:rsid w:val="005F5A2A"/>
    <w:rsid w:val="005F686B"/>
    <w:rsid w:val="005F782C"/>
    <w:rsid w:val="0060097C"/>
    <w:rsid w:val="00602358"/>
    <w:rsid w:val="006028E3"/>
    <w:rsid w:val="00602BE2"/>
    <w:rsid w:val="00603536"/>
    <w:rsid w:val="00603979"/>
    <w:rsid w:val="0060416A"/>
    <w:rsid w:val="00604781"/>
    <w:rsid w:val="006058A6"/>
    <w:rsid w:val="00606428"/>
    <w:rsid w:val="00606AED"/>
    <w:rsid w:val="00607683"/>
    <w:rsid w:val="00610535"/>
    <w:rsid w:val="00610BB2"/>
    <w:rsid w:val="00611F9E"/>
    <w:rsid w:val="00613372"/>
    <w:rsid w:val="006141AD"/>
    <w:rsid w:val="0061460B"/>
    <w:rsid w:val="00614CF1"/>
    <w:rsid w:val="006151A1"/>
    <w:rsid w:val="0061522A"/>
    <w:rsid w:val="00615A6A"/>
    <w:rsid w:val="00621EA9"/>
    <w:rsid w:val="0062285A"/>
    <w:rsid w:val="006230C7"/>
    <w:rsid w:val="0062324B"/>
    <w:rsid w:val="006238EA"/>
    <w:rsid w:val="00624DCD"/>
    <w:rsid w:val="00625F6B"/>
    <w:rsid w:val="00627630"/>
    <w:rsid w:val="00631146"/>
    <w:rsid w:val="006314A8"/>
    <w:rsid w:val="00632045"/>
    <w:rsid w:val="00632821"/>
    <w:rsid w:val="00632D01"/>
    <w:rsid w:val="00633902"/>
    <w:rsid w:val="0063392C"/>
    <w:rsid w:val="00633E8A"/>
    <w:rsid w:val="00634897"/>
    <w:rsid w:val="00634AD8"/>
    <w:rsid w:val="00634B19"/>
    <w:rsid w:val="00634BCD"/>
    <w:rsid w:val="00634CA5"/>
    <w:rsid w:val="0063559B"/>
    <w:rsid w:val="00635B1F"/>
    <w:rsid w:val="00636002"/>
    <w:rsid w:val="00636547"/>
    <w:rsid w:val="00636CCC"/>
    <w:rsid w:val="006372F7"/>
    <w:rsid w:val="006374A1"/>
    <w:rsid w:val="00640896"/>
    <w:rsid w:val="00641B44"/>
    <w:rsid w:val="00642A5F"/>
    <w:rsid w:val="00645D10"/>
    <w:rsid w:val="00645F49"/>
    <w:rsid w:val="0064659C"/>
    <w:rsid w:val="00650AFE"/>
    <w:rsid w:val="00650BC5"/>
    <w:rsid w:val="00652100"/>
    <w:rsid w:val="0065292E"/>
    <w:rsid w:val="006559FB"/>
    <w:rsid w:val="00657723"/>
    <w:rsid w:val="0065776C"/>
    <w:rsid w:val="00657B49"/>
    <w:rsid w:val="00657C07"/>
    <w:rsid w:val="006600F1"/>
    <w:rsid w:val="006608DC"/>
    <w:rsid w:val="00661EFC"/>
    <w:rsid w:val="006622AC"/>
    <w:rsid w:val="00662AAD"/>
    <w:rsid w:val="00663713"/>
    <w:rsid w:val="00663850"/>
    <w:rsid w:val="00663A36"/>
    <w:rsid w:val="00665F68"/>
    <w:rsid w:val="00670656"/>
    <w:rsid w:val="0067122C"/>
    <w:rsid w:val="00671360"/>
    <w:rsid w:val="006713D3"/>
    <w:rsid w:val="006721A9"/>
    <w:rsid w:val="006722BE"/>
    <w:rsid w:val="0067387B"/>
    <w:rsid w:val="00673BBA"/>
    <w:rsid w:val="00674C89"/>
    <w:rsid w:val="0067550B"/>
    <w:rsid w:val="00675A11"/>
    <w:rsid w:val="00676430"/>
    <w:rsid w:val="00676C71"/>
    <w:rsid w:val="00677FB8"/>
    <w:rsid w:val="00680137"/>
    <w:rsid w:val="00680B54"/>
    <w:rsid w:val="00680DE9"/>
    <w:rsid w:val="00681330"/>
    <w:rsid w:val="00684074"/>
    <w:rsid w:val="00684FC0"/>
    <w:rsid w:val="006867F1"/>
    <w:rsid w:val="00686BB0"/>
    <w:rsid w:val="00687A8C"/>
    <w:rsid w:val="00687BEF"/>
    <w:rsid w:val="006907DF"/>
    <w:rsid w:val="006918A0"/>
    <w:rsid w:val="00692E37"/>
    <w:rsid w:val="006939FB"/>
    <w:rsid w:val="00693C83"/>
    <w:rsid w:val="00695ADF"/>
    <w:rsid w:val="00695BEF"/>
    <w:rsid w:val="00695F06"/>
    <w:rsid w:val="00696D1C"/>
    <w:rsid w:val="00697B94"/>
    <w:rsid w:val="006A0811"/>
    <w:rsid w:val="006A346A"/>
    <w:rsid w:val="006A4D36"/>
    <w:rsid w:val="006A639E"/>
    <w:rsid w:val="006A6F12"/>
    <w:rsid w:val="006A710B"/>
    <w:rsid w:val="006A7AC7"/>
    <w:rsid w:val="006A7F3A"/>
    <w:rsid w:val="006B042E"/>
    <w:rsid w:val="006B0EB3"/>
    <w:rsid w:val="006B2E32"/>
    <w:rsid w:val="006B3EDA"/>
    <w:rsid w:val="006B4A01"/>
    <w:rsid w:val="006C031D"/>
    <w:rsid w:val="006C09B1"/>
    <w:rsid w:val="006C0B23"/>
    <w:rsid w:val="006C2E6B"/>
    <w:rsid w:val="006C54E8"/>
    <w:rsid w:val="006C5EAD"/>
    <w:rsid w:val="006C6751"/>
    <w:rsid w:val="006C68C5"/>
    <w:rsid w:val="006D02BC"/>
    <w:rsid w:val="006D20D0"/>
    <w:rsid w:val="006D24A8"/>
    <w:rsid w:val="006D24DF"/>
    <w:rsid w:val="006D63CB"/>
    <w:rsid w:val="006D6AC6"/>
    <w:rsid w:val="006D6EAE"/>
    <w:rsid w:val="006D7614"/>
    <w:rsid w:val="006E1004"/>
    <w:rsid w:val="006E1186"/>
    <w:rsid w:val="006E1D24"/>
    <w:rsid w:val="006E452E"/>
    <w:rsid w:val="006F0FEC"/>
    <w:rsid w:val="006F24B6"/>
    <w:rsid w:val="006F3175"/>
    <w:rsid w:val="006F5010"/>
    <w:rsid w:val="006F5EED"/>
    <w:rsid w:val="006F630F"/>
    <w:rsid w:val="00701005"/>
    <w:rsid w:val="00702104"/>
    <w:rsid w:val="0070221E"/>
    <w:rsid w:val="00703815"/>
    <w:rsid w:val="00703C04"/>
    <w:rsid w:val="00704E5C"/>
    <w:rsid w:val="007103D9"/>
    <w:rsid w:val="00711689"/>
    <w:rsid w:val="00712784"/>
    <w:rsid w:val="007131AE"/>
    <w:rsid w:val="007136EA"/>
    <w:rsid w:val="00713945"/>
    <w:rsid w:val="00714F4B"/>
    <w:rsid w:val="0071774C"/>
    <w:rsid w:val="00717AAD"/>
    <w:rsid w:val="0072059A"/>
    <w:rsid w:val="0072182B"/>
    <w:rsid w:val="00721B22"/>
    <w:rsid w:val="00721F69"/>
    <w:rsid w:val="0072321A"/>
    <w:rsid w:val="007238CA"/>
    <w:rsid w:val="00725350"/>
    <w:rsid w:val="0072617C"/>
    <w:rsid w:val="0072694B"/>
    <w:rsid w:val="0072793D"/>
    <w:rsid w:val="00727C17"/>
    <w:rsid w:val="00730D2E"/>
    <w:rsid w:val="00731F44"/>
    <w:rsid w:val="00732868"/>
    <w:rsid w:val="00733633"/>
    <w:rsid w:val="00733674"/>
    <w:rsid w:val="00734432"/>
    <w:rsid w:val="00734629"/>
    <w:rsid w:val="00735728"/>
    <w:rsid w:val="007368EB"/>
    <w:rsid w:val="00736DB0"/>
    <w:rsid w:val="00737B27"/>
    <w:rsid w:val="00740D1B"/>
    <w:rsid w:val="00743239"/>
    <w:rsid w:val="00743402"/>
    <w:rsid w:val="007435A5"/>
    <w:rsid w:val="0074458D"/>
    <w:rsid w:val="00745A05"/>
    <w:rsid w:val="00745FED"/>
    <w:rsid w:val="007464B3"/>
    <w:rsid w:val="007501FA"/>
    <w:rsid w:val="00752341"/>
    <w:rsid w:val="00753CCC"/>
    <w:rsid w:val="00756B90"/>
    <w:rsid w:val="00757A9E"/>
    <w:rsid w:val="00760A48"/>
    <w:rsid w:val="0076105F"/>
    <w:rsid w:val="007619DF"/>
    <w:rsid w:val="00762637"/>
    <w:rsid w:val="0076266A"/>
    <w:rsid w:val="007648B4"/>
    <w:rsid w:val="00764EAF"/>
    <w:rsid w:val="0076617F"/>
    <w:rsid w:val="00766C55"/>
    <w:rsid w:val="0076749E"/>
    <w:rsid w:val="00771DB0"/>
    <w:rsid w:val="007729F1"/>
    <w:rsid w:val="007729FD"/>
    <w:rsid w:val="00772E18"/>
    <w:rsid w:val="00772E78"/>
    <w:rsid w:val="00773152"/>
    <w:rsid w:val="0077358C"/>
    <w:rsid w:val="00773CF5"/>
    <w:rsid w:val="00774458"/>
    <w:rsid w:val="00774A9A"/>
    <w:rsid w:val="00774B33"/>
    <w:rsid w:val="00774D7A"/>
    <w:rsid w:val="00774F83"/>
    <w:rsid w:val="00775DA1"/>
    <w:rsid w:val="00775EF8"/>
    <w:rsid w:val="007761E3"/>
    <w:rsid w:val="00777D4A"/>
    <w:rsid w:val="00781617"/>
    <w:rsid w:val="0078198C"/>
    <w:rsid w:val="007827A3"/>
    <w:rsid w:val="00782AB8"/>
    <w:rsid w:val="00784BFE"/>
    <w:rsid w:val="00784DD8"/>
    <w:rsid w:val="00784DEE"/>
    <w:rsid w:val="00785219"/>
    <w:rsid w:val="007855BF"/>
    <w:rsid w:val="00785633"/>
    <w:rsid w:val="00785BB4"/>
    <w:rsid w:val="0078651C"/>
    <w:rsid w:val="0078764B"/>
    <w:rsid w:val="0078772F"/>
    <w:rsid w:val="00787A65"/>
    <w:rsid w:val="00790015"/>
    <w:rsid w:val="007900DA"/>
    <w:rsid w:val="0079021A"/>
    <w:rsid w:val="00791BA4"/>
    <w:rsid w:val="00792021"/>
    <w:rsid w:val="00792076"/>
    <w:rsid w:val="00792A66"/>
    <w:rsid w:val="00793B45"/>
    <w:rsid w:val="00794688"/>
    <w:rsid w:val="00795166"/>
    <w:rsid w:val="00795FC6"/>
    <w:rsid w:val="00796119"/>
    <w:rsid w:val="007A11C8"/>
    <w:rsid w:val="007A16A2"/>
    <w:rsid w:val="007A182F"/>
    <w:rsid w:val="007A18FB"/>
    <w:rsid w:val="007A3007"/>
    <w:rsid w:val="007A3026"/>
    <w:rsid w:val="007A408A"/>
    <w:rsid w:val="007A4F55"/>
    <w:rsid w:val="007A53A5"/>
    <w:rsid w:val="007A5936"/>
    <w:rsid w:val="007A7E3F"/>
    <w:rsid w:val="007A7E48"/>
    <w:rsid w:val="007B0AB0"/>
    <w:rsid w:val="007B110B"/>
    <w:rsid w:val="007B1713"/>
    <w:rsid w:val="007B1AF0"/>
    <w:rsid w:val="007B1B54"/>
    <w:rsid w:val="007B2C7C"/>
    <w:rsid w:val="007B497E"/>
    <w:rsid w:val="007B54E0"/>
    <w:rsid w:val="007B560B"/>
    <w:rsid w:val="007B629E"/>
    <w:rsid w:val="007B7560"/>
    <w:rsid w:val="007C1168"/>
    <w:rsid w:val="007C3D90"/>
    <w:rsid w:val="007C3E78"/>
    <w:rsid w:val="007C4BA5"/>
    <w:rsid w:val="007C5757"/>
    <w:rsid w:val="007C57DA"/>
    <w:rsid w:val="007D0A6F"/>
    <w:rsid w:val="007D153A"/>
    <w:rsid w:val="007D2685"/>
    <w:rsid w:val="007D5246"/>
    <w:rsid w:val="007D6B47"/>
    <w:rsid w:val="007E0B9B"/>
    <w:rsid w:val="007E0D0C"/>
    <w:rsid w:val="007E18D6"/>
    <w:rsid w:val="007E1901"/>
    <w:rsid w:val="007E2574"/>
    <w:rsid w:val="007E4444"/>
    <w:rsid w:val="007E5A27"/>
    <w:rsid w:val="007E6C80"/>
    <w:rsid w:val="007E7841"/>
    <w:rsid w:val="007F0B18"/>
    <w:rsid w:val="007F122E"/>
    <w:rsid w:val="007F1F29"/>
    <w:rsid w:val="007F20F3"/>
    <w:rsid w:val="007F2C6C"/>
    <w:rsid w:val="007F3901"/>
    <w:rsid w:val="007F4315"/>
    <w:rsid w:val="007F4737"/>
    <w:rsid w:val="007F4AE0"/>
    <w:rsid w:val="007F5289"/>
    <w:rsid w:val="007F56C8"/>
    <w:rsid w:val="007F5744"/>
    <w:rsid w:val="007F6180"/>
    <w:rsid w:val="007F6651"/>
    <w:rsid w:val="007F6D0D"/>
    <w:rsid w:val="00800037"/>
    <w:rsid w:val="0080040E"/>
    <w:rsid w:val="00800ADF"/>
    <w:rsid w:val="008016B1"/>
    <w:rsid w:val="00802BAE"/>
    <w:rsid w:val="00803F0C"/>
    <w:rsid w:val="00806FEA"/>
    <w:rsid w:val="008079EA"/>
    <w:rsid w:val="00810CC9"/>
    <w:rsid w:val="00810F4E"/>
    <w:rsid w:val="008110F3"/>
    <w:rsid w:val="0081244A"/>
    <w:rsid w:val="00812F6D"/>
    <w:rsid w:val="008138DC"/>
    <w:rsid w:val="00815967"/>
    <w:rsid w:val="00816121"/>
    <w:rsid w:val="00820835"/>
    <w:rsid w:val="008225C5"/>
    <w:rsid w:val="008269CB"/>
    <w:rsid w:val="00827ADA"/>
    <w:rsid w:val="008306D5"/>
    <w:rsid w:val="008317D5"/>
    <w:rsid w:val="00831F47"/>
    <w:rsid w:val="0083277C"/>
    <w:rsid w:val="0083298D"/>
    <w:rsid w:val="008333B1"/>
    <w:rsid w:val="008344B7"/>
    <w:rsid w:val="00836820"/>
    <w:rsid w:val="00836FD3"/>
    <w:rsid w:val="00837180"/>
    <w:rsid w:val="00837A57"/>
    <w:rsid w:val="0084002E"/>
    <w:rsid w:val="00840653"/>
    <w:rsid w:val="008412F2"/>
    <w:rsid w:val="00842BBD"/>
    <w:rsid w:val="0084399A"/>
    <w:rsid w:val="00843DFB"/>
    <w:rsid w:val="00845780"/>
    <w:rsid w:val="008461CC"/>
    <w:rsid w:val="00853C9D"/>
    <w:rsid w:val="00853EA3"/>
    <w:rsid w:val="00854DFC"/>
    <w:rsid w:val="00856D81"/>
    <w:rsid w:val="00856DBF"/>
    <w:rsid w:val="0085701E"/>
    <w:rsid w:val="008574AC"/>
    <w:rsid w:val="0086042B"/>
    <w:rsid w:val="00860A86"/>
    <w:rsid w:val="00861C7B"/>
    <w:rsid w:val="00862D8C"/>
    <w:rsid w:val="00863677"/>
    <w:rsid w:val="008639EF"/>
    <w:rsid w:val="00865F16"/>
    <w:rsid w:val="0087100A"/>
    <w:rsid w:val="008718E6"/>
    <w:rsid w:val="00873C69"/>
    <w:rsid w:val="0087496E"/>
    <w:rsid w:val="00874A64"/>
    <w:rsid w:val="00875565"/>
    <w:rsid w:val="00877AC7"/>
    <w:rsid w:val="00877D0A"/>
    <w:rsid w:val="00880E8F"/>
    <w:rsid w:val="00881510"/>
    <w:rsid w:val="00881AE4"/>
    <w:rsid w:val="008824DB"/>
    <w:rsid w:val="00883C3D"/>
    <w:rsid w:val="00884453"/>
    <w:rsid w:val="008846EF"/>
    <w:rsid w:val="0088526C"/>
    <w:rsid w:val="00886ED6"/>
    <w:rsid w:val="00887326"/>
    <w:rsid w:val="008874BC"/>
    <w:rsid w:val="008877B4"/>
    <w:rsid w:val="00887E53"/>
    <w:rsid w:val="00891929"/>
    <w:rsid w:val="00891C0C"/>
    <w:rsid w:val="00891F66"/>
    <w:rsid w:val="00894626"/>
    <w:rsid w:val="00894D9C"/>
    <w:rsid w:val="008962B2"/>
    <w:rsid w:val="00896798"/>
    <w:rsid w:val="00896F4E"/>
    <w:rsid w:val="00897E2A"/>
    <w:rsid w:val="008A069A"/>
    <w:rsid w:val="008A08DC"/>
    <w:rsid w:val="008A2819"/>
    <w:rsid w:val="008A46C6"/>
    <w:rsid w:val="008A46EB"/>
    <w:rsid w:val="008A4833"/>
    <w:rsid w:val="008A5EA6"/>
    <w:rsid w:val="008A656A"/>
    <w:rsid w:val="008A706F"/>
    <w:rsid w:val="008A7B04"/>
    <w:rsid w:val="008B06D7"/>
    <w:rsid w:val="008B1676"/>
    <w:rsid w:val="008B195E"/>
    <w:rsid w:val="008B1BC8"/>
    <w:rsid w:val="008B2059"/>
    <w:rsid w:val="008B22A2"/>
    <w:rsid w:val="008B2320"/>
    <w:rsid w:val="008B2D18"/>
    <w:rsid w:val="008B2E64"/>
    <w:rsid w:val="008B3AE9"/>
    <w:rsid w:val="008B46B9"/>
    <w:rsid w:val="008B4E84"/>
    <w:rsid w:val="008B57A2"/>
    <w:rsid w:val="008B5AEA"/>
    <w:rsid w:val="008B5B23"/>
    <w:rsid w:val="008B61C7"/>
    <w:rsid w:val="008B632E"/>
    <w:rsid w:val="008B6998"/>
    <w:rsid w:val="008B6D74"/>
    <w:rsid w:val="008B7ADD"/>
    <w:rsid w:val="008B7F45"/>
    <w:rsid w:val="008C1225"/>
    <w:rsid w:val="008C1671"/>
    <w:rsid w:val="008C2F16"/>
    <w:rsid w:val="008C35DC"/>
    <w:rsid w:val="008C3B5B"/>
    <w:rsid w:val="008C5318"/>
    <w:rsid w:val="008C5A11"/>
    <w:rsid w:val="008C646F"/>
    <w:rsid w:val="008D0409"/>
    <w:rsid w:val="008D0BEF"/>
    <w:rsid w:val="008D1219"/>
    <w:rsid w:val="008D1775"/>
    <w:rsid w:val="008D1994"/>
    <w:rsid w:val="008D1997"/>
    <w:rsid w:val="008D3E6D"/>
    <w:rsid w:val="008E056E"/>
    <w:rsid w:val="008E0BB2"/>
    <w:rsid w:val="008E0DAA"/>
    <w:rsid w:val="008E0E82"/>
    <w:rsid w:val="008E2A52"/>
    <w:rsid w:val="008E4B88"/>
    <w:rsid w:val="008E5BF1"/>
    <w:rsid w:val="008E6353"/>
    <w:rsid w:val="008E76CA"/>
    <w:rsid w:val="008E79AC"/>
    <w:rsid w:val="008E7FDB"/>
    <w:rsid w:val="008F186C"/>
    <w:rsid w:val="008F4250"/>
    <w:rsid w:val="008F4689"/>
    <w:rsid w:val="008F4797"/>
    <w:rsid w:val="008F659C"/>
    <w:rsid w:val="00901BA4"/>
    <w:rsid w:val="00902BF0"/>
    <w:rsid w:val="00902EAD"/>
    <w:rsid w:val="00903411"/>
    <w:rsid w:val="00903BCB"/>
    <w:rsid w:val="00903CC0"/>
    <w:rsid w:val="00905016"/>
    <w:rsid w:val="00905AE3"/>
    <w:rsid w:val="00905F1B"/>
    <w:rsid w:val="0090602A"/>
    <w:rsid w:val="009063CB"/>
    <w:rsid w:val="00906989"/>
    <w:rsid w:val="00910286"/>
    <w:rsid w:val="00910989"/>
    <w:rsid w:val="00911B37"/>
    <w:rsid w:val="00913377"/>
    <w:rsid w:val="009135CC"/>
    <w:rsid w:val="00913C81"/>
    <w:rsid w:val="00913DCC"/>
    <w:rsid w:val="00913E6F"/>
    <w:rsid w:val="009142F5"/>
    <w:rsid w:val="00915306"/>
    <w:rsid w:val="009154C8"/>
    <w:rsid w:val="00915871"/>
    <w:rsid w:val="00916017"/>
    <w:rsid w:val="00922346"/>
    <w:rsid w:val="00922963"/>
    <w:rsid w:val="00923952"/>
    <w:rsid w:val="0092399E"/>
    <w:rsid w:val="00924AE1"/>
    <w:rsid w:val="009250C6"/>
    <w:rsid w:val="0092523A"/>
    <w:rsid w:val="009258A4"/>
    <w:rsid w:val="009269EE"/>
    <w:rsid w:val="00926D2B"/>
    <w:rsid w:val="00927F42"/>
    <w:rsid w:val="009305DE"/>
    <w:rsid w:val="00930D0F"/>
    <w:rsid w:val="00930F6C"/>
    <w:rsid w:val="00933400"/>
    <w:rsid w:val="00934A8B"/>
    <w:rsid w:val="00936825"/>
    <w:rsid w:val="00940745"/>
    <w:rsid w:val="00940D43"/>
    <w:rsid w:val="00941F00"/>
    <w:rsid w:val="009422DC"/>
    <w:rsid w:val="009439B0"/>
    <w:rsid w:val="00943F09"/>
    <w:rsid w:val="009449FB"/>
    <w:rsid w:val="00944A70"/>
    <w:rsid w:val="009450C0"/>
    <w:rsid w:val="00947CE5"/>
    <w:rsid w:val="009515AD"/>
    <w:rsid w:val="009519B0"/>
    <w:rsid w:val="009527EE"/>
    <w:rsid w:val="0095332A"/>
    <w:rsid w:val="0095397B"/>
    <w:rsid w:val="00954056"/>
    <w:rsid w:val="00955228"/>
    <w:rsid w:val="009552EF"/>
    <w:rsid w:val="00957248"/>
    <w:rsid w:val="00960835"/>
    <w:rsid w:val="009619AB"/>
    <w:rsid w:val="00961AB3"/>
    <w:rsid w:val="00962518"/>
    <w:rsid w:val="00963594"/>
    <w:rsid w:val="00963A96"/>
    <w:rsid w:val="009657ED"/>
    <w:rsid w:val="0096676B"/>
    <w:rsid w:val="0096741B"/>
    <w:rsid w:val="0097024C"/>
    <w:rsid w:val="00970366"/>
    <w:rsid w:val="009708F4"/>
    <w:rsid w:val="00971AF9"/>
    <w:rsid w:val="00971BE8"/>
    <w:rsid w:val="00971C38"/>
    <w:rsid w:val="009721B9"/>
    <w:rsid w:val="009721F7"/>
    <w:rsid w:val="00973274"/>
    <w:rsid w:val="009753B0"/>
    <w:rsid w:val="00976D87"/>
    <w:rsid w:val="00977827"/>
    <w:rsid w:val="009807FD"/>
    <w:rsid w:val="00980D2D"/>
    <w:rsid w:val="00981EC1"/>
    <w:rsid w:val="0098232B"/>
    <w:rsid w:val="009827B1"/>
    <w:rsid w:val="009832DA"/>
    <w:rsid w:val="00983989"/>
    <w:rsid w:val="00985645"/>
    <w:rsid w:val="00990E89"/>
    <w:rsid w:val="009924C8"/>
    <w:rsid w:val="00992B45"/>
    <w:rsid w:val="009954DF"/>
    <w:rsid w:val="00995980"/>
    <w:rsid w:val="00996391"/>
    <w:rsid w:val="00996421"/>
    <w:rsid w:val="0099713B"/>
    <w:rsid w:val="0099768C"/>
    <w:rsid w:val="009A08FF"/>
    <w:rsid w:val="009A0BDC"/>
    <w:rsid w:val="009A16EC"/>
    <w:rsid w:val="009A1EF2"/>
    <w:rsid w:val="009A257F"/>
    <w:rsid w:val="009A2AD6"/>
    <w:rsid w:val="009A3649"/>
    <w:rsid w:val="009A3A52"/>
    <w:rsid w:val="009A3BD9"/>
    <w:rsid w:val="009A4076"/>
    <w:rsid w:val="009A4360"/>
    <w:rsid w:val="009A45CC"/>
    <w:rsid w:val="009A496A"/>
    <w:rsid w:val="009A4BE8"/>
    <w:rsid w:val="009A5771"/>
    <w:rsid w:val="009A585F"/>
    <w:rsid w:val="009A5DB9"/>
    <w:rsid w:val="009A6196"/>
    <w:rsid w:val="009A6823"/>
    <w:rsid w:val="009B1BE2"/>
    <w:rsid w:val="009B1F05"/>
    <w:rsid w:val="009B2355"/>
    <w:rsid w:val="009B2CBF"/>
    <w:rsid w:val="009B3333"/>
    <w:rsid w:val="009B41F1"/>
    <w:rsid w:val="009B43A2"/>
    <w:rsid w:val="009B5081"/>
    <w:rsid w:val="009B5506"/>
    <w:rsid w:val="009B58DB"/>
    <w:rsid w:val="009B5BB8"/>
    <w:rsid w:val="009B67F3"/>
    <w:rsid w:val="009B6853"/>
    <w:rsid w:val="009B7033"/>
    <w:rsid w:val="009B783B"/>
    <w:rsid w:val="009B7E8A"/>
    <w:rsid w:val="009C4784"/>
    <w:rsid w:val="009C5EA5"/>
    <w:rsid w:val="009C7EA5"/>
    <w:rsid w:val="009D09BA"/>
    <w:rsid w:val="009D18EC"/>
    <w:rsid w:val="009D1BC2"/>
    <w:rsid w:val="009D3062"/>
    <w:rsid w:val="009D3EFD"/>
    <w:rsid w:val="009D52CD"/>
    <w:rsid w:val="009D5F40"/>
    <w:rsid w:val="009D67E0"/>
    <w:rsid w:val="009D7778"/>
    <w:rsid w:val="009D79A7"/>
    <w:rsid w:val="009E163D"/>
    <w:rsid w:val="009E1A0E"/>
    <w:rsid w:val="009E1E45"/>
    <w:rsid w:val="009E23B1"/>
    <w:rsid w:val="009E4C12"/>
    <w:rsid w:val="009E5A39"/>
    <w:rsid w:val="009E5B3D"/>
    <w:rsid w:val="009E6A4D"/>
    <w:rsid w:val="009E6B53"/>
    <w:rsid w:val="009E6C18"/>
    <w:rsid w:val="009E7B8F"/>
    <w:rsid w:val="009E7E22"/>
    <w:rsid w:val="009F01F5"/>
    <w:rsid w:val="009F3192"/>
    <w:rsid w:val="009F4D25"/>
    <w:rsid w:val="009F4E1D"/>
    <w:rsid w:val="009F7EB9"/>
    <w:rsid w:val="00A01D02"/>
    <w:rsid w:val="00A034A3"/>
    <w:rsid w:val="00A034E3"/>
    <w:rsid w:val="00A04BE7"/>
    <w:rsid w:val="00A056FB"/>
    <w:rsid w:val="00A06624"/>
    <w:rsid w:val="00A06D65"/>
    <w:rsid w:val="00A075E2"/>
    <w:rsid w:val="00A112C4"/>
    <w:rsid w:val="00A120CD"/>
    <w:rsid w:val="00A123CA"/>
    <w:rsid w:val="00A12FF4"/>
    <w:rsid w:val="00A1335D"/>
    <w:rsid w:val="00A13BD6"/>
    <w:rsid w:val="00A13DAE"/>
    <w:rsid w:val="00A13F17"/>
    <w:rsid w:val="00A14C37"/>
    <w:rsid w:val="00A14FE1"/>
    <w:rsid w:val="00A15B40"/>
    <w:rsid w:val="00A15B45"/>
    <w:rsid w:val="00A173A5"/>
    <w:rsid w:val="00A17579"/>
    <w:rsid w:val="00A200EE"/>
    <w:rsid w:val="00A2163A"/>
    <w:rsid w:val="00A22842"/>
    <w:rsid w:val="00A22E4F"/>
    <w:rsid w:val="00A23C6C"/>
    <w:rsid w:val="00A24582"/>
    <w:rsid w:val="00A25D43"/>
    <w:rsid w:val="00A261CC"/>
    <w:rsid w:val="00A261F7"/>
    <w:rsid w:val="00A26D3A"/>
    <w:rsid w:val="00A26DA4"/>
    <w:rsid w:val="00A2703B"/>
    <w:rsid w:val="00A27370"/>
    <w:rsid w:val="00A27AA8"/>
    <w:rsid w:val="00A27C2C"/>
    <w:rsid w:val="00A30D41"/>
    <w:rsid w:val="00A31683"/>
    <w:rsid w:val="00A3431A"/>
    <w:rsid w:val="00A348CF"/>
    <w:rsid w:val="00A357C5"/>
    <w:rsid w:val="00A35899"/>
    <w:rsid w:val="00A3761A"/>
    <w:rsid w:val="00A37B92"/>
    <w:rsid w:val="00A40192"/>
    <w:rsid w:val="00A402D1"/>
    <w:rsid w:val="00A426D1"/>
    <w:rsid w:val="00A43302"/>
    <w:rsid w:val="00A439DA"/>
    <w:rsid w:val="00A467E7"/>
    <w:rsid w:val="00A46F78"/>
    <w:rsid w:val="00A50315"/>
    <w:rsid w:val="00A50CE2"/>
    <w:rsid w:val="00A51580"/>
    <w:rsid w:val="00A5204D"/>
    <w:rsid w:val="00A53EC1"/>
    <w:rsid w:val="00A5503C"/>
    <w:rsid w:val="00A55262"/>
    <w:rsid w:val="00A570A5"/>
    <w:rsid w:val="00A57588"/>
    <w:rsid w:val="00A60513"/>
    <w:rsid w:val="00A6298A"/>
    <w:rsid w:val="00A629A1"/>
    <w:rsid w:val="00A6446C"/>
    <w:rsid w:val="00A64823"/>
    <w:rsid w:val="00A65D53"/>
    <w:rsid w:val="00A660E3"/>
    <w:rsid w:val="00A6722B"/>
    <w:rsid w:val="00A67662"/>
    <w:rsid w:val="00A67AEC"/>
    <w:rsid w:val="00A67CBC"/>
    <w:rsid w:val="00A70E80"/>
    <w:rsid w:val="00A720E2"/>
    <w:rsid w:val="00A72E2E"/>
    <w:rsid w:val="00A730FA"/>
    <w:rsid w:val="00A74673"/>
    <w:rsid w:val="00A74B2E"/>
    <w:rsid w:val="00A74D69"/>
    <w:rsid w:val="00A767D8"/>
    <w:rsid w:val="00A77432"/>
    <w:rsid w:val="00A823EA"/>
    <w:rsid w:val="00A82DEB"/>
    <w:rsid w:val="00A82E15"/>
    <w:rsid w:val="00A8330C"/>
    <w:rsid w:val="00A836BD"/>
    <w:rsid w:val="00A85105"/>
    <w:rsid w:val="00A85318"/>
    <w:rsid w:val="00A855AB"/>
    <w:rsid w:val="00A85705"/>
    <w:rsid w:val="00A85CD9"/>
    <w:rsid w:val="00A864B1"/>
    <w:rsid w:val="00A8651E"/>
    <w:rsid w:val="00A868B0"/>
    <w:rsid w:val="00A87F88"/>
    <w:rsid w:val="00A90224"/>
    <w:rsid w:val="00A90DA0"/>
    <w:rsid w:val="00A91DE5"/>
    <w:rsid w:val="00A92216"/>
    <w:rsid w:val="00A93A76"/>
    <w:rsid w:val="00A9441F"/>
    <w:rsid w:val="00A948F9"/>
    <w:rsid w:val="00A94E97"/>
    <w:rsid w:val="00A95B96"/>
    <w:rsid w:val="00A96742"/>
    <w:rsid w:val="00A96D43"/>
    <w:rsid w:val="00AA1066"/>
    <w:rsid w:val="00AA357F"/>
    <w:rsid w:val="00AA4EC5"/>
    <w:rsid w:val="00AA725A"/>
    <w:rsid w:val="00AB02CB"/>
    <w:rsid w:val="00AB0C05"/>
    <w:rsid w:val="00AB1819"/>
    <w:rsid w:val="00AB41D8"/>
    <w:rsid w:val="00AB4803"/>
    <w:rsid w:val="00AB5CC3"/>
    <w:rsid w:val="00AB7195"/>
    <w:rsid w:val="00AC08C5"/>
    <w:rsid w:val="00AC253F"/>
    <w:rsid w:val="00AC3250"/>
    <w:rsid w:val="00AC3712"/>
    <w:rsid w:val="00AC396E"/>
    <w:rsid w:val="00AC3BCE"/>
    <w:rsid w:val="00AC3C91"/>
    <w:rsid w:val="00AC3CEA"/>
    <w:rsid w:val="00AC400B"/>
    <w:rsid w:val="00AC528D"/>
    <w:rsid w:val="00AC7239"/>
    <w:rsid w:val="00AD092D"/>
    <w:rsid w:val="00AD1DF4"/>
    <w:rsid w:val="00AD34DA"/>
    <w:rsid w:val="00AD386B"/>
    <w:rsid w:val="00AD3905"/>
    <w:rsid w:val="00AD4A99"/>
    <w:rsid w:val="00AD5F11"/>
    <w:rsid w:val="00AD635B"/>
    <w:rsid w:val="00AD6E75"/>
    <w:rsid w:val="00AE18A7"/>
    <w:rsid w:val="00AE2301"/>
    <w:rsid w:val="00AE3B0B"/>
    <w:rsid w:val="00AE441A"/>
    <w:rsid w:val="00AE5492"/>
    <w:rsid w:val="00AE6080"/>
    <w:rsid w:val="00AE785F"/>
    <w:rsid w:val="00AF0DC5"/>
    <w:rsid w:val="00AF1300"/>
    <w:rsid w:val="00AF2974"/>
    <w:rsid w:val="00AF3BB5"/>
    <w:rsid w:val="00AF4104"/>
    <w:rsid w:val="00AF4435"/>
    <w:rsid w:val="00AF4CAD"/>
    <w:rsid w:val="00AF707A"/>
    <w:rsid w:val="00AF72A1"/>
    <w:rsid w:val="00B00789"/>
    <w:rsid w:val="00B00F84"/>
    <w:rsid w:val="00B0653E"/>
    <w:rsid w:val="00B06BC0"/>
    <w:rsid w:val="00B072F5"/>
    <w:rsid w:val="00B07447"/>
    <w:rsid w:val="00B07BFF"/>
    <w:rsid w:val="00B10DB6"/>
    <w:rsid w:val="00B114DA"/>
    <w:rsid w:val="00B115B6"/>
    <w:rsid w:val="00B1163A"/>
    <w:rsid w:val="00B11DA4"/>
    <w:rsid w:val="00B11F3A"/>
    <w:rsid w:val="00B12366"/>
    <w:rsid w:val="00B123BB"/>
    <w:rsid w:val="00B12558"/>
    <w:rsid w:val="00B12931"/>
    <w:rsid w:val="00B12FC0"/>
    <w:rsid w:val="00B13955"/>
    <w:rsid w:val="00B14DD5"/>
    <w:rsid w:val="00B156D0"/>
    <w:rsid w:val="00B15D42"/>
    <w:rsid w:val="00B15E48"/>
    <w:rsid w:val="00B17838"/>
    <w:rsid w:val="00B17ECA"/>
    <w:rsid w:val="00B20CFD"/>
    <w:rsid w:val="00B21691"/>
    <w:rsid w:val="00B23754"/>
    <w:rsid w:val="00B24B54"/>
    <w:rsid w:val="00B254E4"/>
    <w:rsid w:val="00B261C0"/>
    <w:rsid w:val="00B26278"/>
    <w:rsid w:val="00B26A61"/>
    <w:rsid w:val="00B26B92"/>
    <w:rsid w:val="00B27068"/>
    <w:rsid w:val="00B2795E"/>
    <w:rsid w:val="00B27B25"/>
    <w:rsid w:val="00B27F5D"/>
    <w:rsid w:val="00B31118"/>
    <w:rsid w:val="00B3159B"/>
    <w:rsid w:val="00B3166B"/>
    <w:rsid w:val="00B32069"/>
    <w:rsid w:val="00B36CF6"/>
    <w:rsid w:val="00B37E7F"/>
    <w:rsid w:val="00B4044E"/>
    <w:rsid w:val="00B404E8"/>
    <w:rsid w:val="00B40E80"/>
    <w:rsid w:val="00B422E9"/>
    <w:rsid w:val="00B42425"/>
    <w:rsid w:val="00B43289"/>
    <w:rsid w:val="00B4366D"/>
    <w:rsid w:val="00B44909"/>
    <w:rsid w:val="00B46CF3"/>
    <w:rsid w:val="00B5030A"/>
    <w:rsid w:val="00B513CB"/>
    <w:rsid w:val="00B51C7E"/>
    <w:rsid w:val="00B51D6F"/>
    <w:rsid w:val="00B51EA3"/>
    <w:rsid w:val="00B536EB"/>
    <w:rsid w:val="00B539C9"/>
    <w:rsid w:val="00B53F22"/>
    <w:rsid w:val="00B547E2"/>
    <w:rsid w:val="00B54C03"/>
    <w:rsid w:val="00B5551A"/>
    <w:rsid w:val="00B55B50"/>
    <w:rsid w:val="00B56E08"/>
    <w:rsid w:val="00B57234"/>
    <w:rsid w:val="00B5728F"/>
    <w:rsid w:val="00B57635"/>
    <w:rsid w:val="00B601AA"/>
    <w:rsid w:val="00B60436"/>
    <w:rsid w:val="00B6053E"/>
    <w:rsid w:val="00B608FB"/>
    <w:rsid w:val="00B624DC"/>
    <w:rsid w:val="00B62C10"/>
    <w:rsid w:val="00B63A1D"/>
    <w:rsid w:val="00B63C97"/>
    <w:rsid w:val="00B64595"/>
    <w:rsid w:val="00B65ADB"/>
    <w:rsid w:val="00B65E20"/>
    <w:rsid w:val="00B66C45"/>
    <w:rsid w:val="00B70F2E"/>
    <w:rsid w:val="00B728F7"/>
    <w:rsid w:val="00B755A4"/>
    <w:rsid w:val="00B768D6"/>
    <w:rsid w:val="00B76CE9"/>
    <w:rsid w:val="00B77B4B"/>
    <w:rsid w:val="00B800A7"/>
    <w:rsid w:val="00B80D7F"/>
    <w:rsid w:val="00B81BEA"/>
    <w:rsid w:val="00B81F6A"/>
    <w:rsid w:val="00B821E7"/>
    <w:rsid w:val="00B82911"/>
    <w:rsid w:val="00B82D8B"/>
    <w:rsid w:val="00B83627"/>
    <w:rsid w:val="00B84B6B"/>
    <w:rsid w:val="00B84DC1"/>
    <w:rsid w:val="00B871D2"/>
    <w:rsid w:val="00B9162A"/>
    <w:rsid w:val="00B93FFD"/>
    <w:rsid w:val="00B9525B"/>
    <w:rsid w:val="00B9580B"/>
    <w:rsid w:val="00B96C45"/>
    <w:rsid w:val="00B971A2"/>
    <w:rsid w:val="00B97BC1"/>
    <w:rsid w:val="00B97FC5"/>
    <w:rsid w:val="00BA18FC"/>
    <w:rsid w:val="00BA28E4"/>
    <w:rsid w:val="00BA322A"/>
    <w:rsid w:val="00BA328F"/>
    <w:rsid w:val="00BA35DB"/>
    <w:rsid w:val="00BA51EE"/>
    <w:rsid w:val="00BA6144"/>
    <w:rsid w:val="00BA6580"/>
    <w:rsid w:val="00BA6E43"/>
    <w:rsid w:val="00BB08ED"/>
    <w:rsid w:val="00BB1780"/>
    <w:rsid w:val="00BB3818"/>
    <w:rsid w:val="00BB3BCD"/>
    <w:rsid w:val="00BB3BDC"/>
    <w:rsid w:val="00BB5044"/>
    <w:rsid w:val="00BB565A"/>
    <w:rsid w:val="00BB5733"/>
    <w:rsid w:val="00BB6435"/>
    <w:rsid w:val="00BB670D"/>
    <w:rsid w:val="00BB7599"/>
    <w:rsid w:val="00BB7F1A"/>
    <w:rsid w:val="00BC03F6"/>
    <w:rsid w:val="00BC044C"/>
    <w:rsid w:val="00BC12A8"/>
    <w:rsid w:val="00BC183C"/>
    <w:rsid w:val="00BC35DA"/>
    <w:rsid w:val="00BC46D5"/>
    <w:rsid w:val="00BC4C37"/>
    <w:rsid w:val="00BC5256"/>
    <w:rsid w:val="00BC59E9"/>
    <w:rsid w:val="00BC607A"/>
    <w:rsid w:val="00BC70FC"/>
    <w:rsid w:val="00BD236F"/>
    <w:rsid w:val="00BD2667"/>
    <w:rsid w:val="00BD2D3C"/>
    <w:rsid w:val="00BD3264"/>
    <w:rsid w:val="00BD5F69"/>
    <w:rsid w:val="00BD6A5A"/>
    <w:rsid w:val="00BD7D4F"/>
    <w:rsid w:val="00BE2012"/>
    <w:rsid w:val="00BE2B9D"/>
    <w:rsid w:val="00BE460B"/>
    <w:rsid w:val="00BE5575"/>
    <w:rsid w:val="00BE59F7"/>
    <w:rsid w:val="00BE604F"/>
    <w:rsid w:val="00BE75D0"/>
    <w:rsid w:val="00BE78E2"/>
    <w:rsid w:val="00BF002E"/>
    <w:rsid w:val="00BF0ECA"/>
    <w:rsid w:val="00BF1391"/>
    <w:rsid w:val="00BF18EC"/>
    <w:rsid w:val="00BF1B15"/>
    <w:rsid w:val="00BF1E80"/>
    <w:rsid w:val="00BF2A84"/>
    <w:rsid w:val="00BF3578"/>
    <w:rsid w:val="00BF48A5"/>
    <w:rsid w:val="00BF4FC1"/>
    <w:rsid w:val="00BF5B14"/>
    <w:rsid w:val="00BF5E3F"/>
    <w:rsid w:val="00BF691D"/>
    <w:rsid w:val="00BF6C4C"/>
    <w:rsid w:val="00BF71D0"/>
    <w:rsid w:val="00C03F70"/>
    <w:rsid w:val="00C041B4"/>
    <w:rsid w:val="00C04AE0"/>
    <w:rsid w:val="00C04F5F"/>
    <w:rsid w:val="00C07127"/>
    <w:rsid w:val="00C077BC"/>
    <w:rsid w:val="00C07A1A"/>
    <w:rsid w:val="00C10027"/>
    <w:rsid w:val="00C11534"/>
    <w:rsid w:val="00C11B11"/>
    <w:rsid w:val="00C13829"/>
    <w:rsid w:val="00C13A96"/>
    <w:rsid w:val="00C147AE"/>
    <w:rsid w:val="00C14DD3"/>
    <w:rsid w:val="00C1504A"/>
    <w:rsid w:val="00C154E9"/>
    <w:rsid w:val="00C16013"/>
    <w:rsid w:val="00C16A55"/>
    <w:rsid w:val="00C17CBF"/>
    <w:rsid w:val="00C22B72"/>
    <w:rsid w:val="00C23958"/>
    <w:rsid w:val="00C24DA9"/>
    <w:rsid w:val="00C25BDC"/>
    <w:rsid w:val="00C26397"/>
    <w:rsid w:val="00C2738B"/>
    <w:rsid w:val="00C27769"/>
    <w:rsid w:val="00C3150F"/>
    <w:rsid w:val="00C31937"/>
    <w:rsid w:val="00C31F19"/>
    <w:rsid w:val="00C34028"/>
    <w:rsid w:val="00C35998"/>
    <w:rsid w:val="00C40184"/>
    <w:rsid w:val="00C40B40"/>
    <w:rsid w:val="00C41A4F"/>
    <w:rsid w:val="00C427F1"/>
    <w:rsid w:val="00C44B10"/>
    <w:rsid w:val="00C44ECC"/>
    <w:rsid w:val="00C450AF"/>
    <w:rsid w:val="00C46966"/>
    <w:rsid w:val="00C46DDC"/>
    <w:rsid w:val="00C477BC"/>
    <w:rsid w:val="00C47868"/>
    <w:rsid w:val="00C47C59"/>
    <w:rsid w:val="00C5015D"/>
    <w:rsid w:val="00C50EEA"/>
    <w:rsid w:val="00C5258C"/>
    <w:rsid w:val="00C531D3"/>
    <w:rsid w:val="00C533D0"/>
    <w:rsid w:val="00C53A95"/>
    <w:rsid w:val="00C53C3E"/>
    <w:rsid w:val="00C55804"/>
    <w:rsid w:val="00C55BD9"/>
    <w:rsid w:val="00C602E0"/>
    <w:rsid w:val="00C60A3E"/>
    <w:rsid w:val="00C63FEB"/>
    <w:rsid w:val="00C655A8"/>
    <w:rsid w:val="00C66A3A"/>
    <w:rsid w:val="00C66BA0"/>
    <w:rsid w:val="00C66C5D"/>
    <w:rsid w:val="00C70563"/>
    <w:rsid w:val="00C71105"/>
    <w:rsid w:val="00C71730"/>
    <w:rsid w:val="00C71C31"/>
    <w:rsid w:val="00C745DE"/>
    <w:rsid w:val="00C74B85"/>
    <w:rsid w:val="00C75B0F"/>
    <w:rsid w:val="00C75E96"/>
    <w:rsid w:val="00C76671"/>
    <w:rsid w:val="00C77792"/>
    <w:rsid w:val="00C803FB"/>
    <w:rsid w:val="00C82FEE"/>
    <w:rsid w:val="00C83444"/>
    <w:rsid w:val="00C855BC"/>
    <w:rsid w:val="00C858B3"/>
    <w:rsid w:val="00C85EA5"/>
    <w:rsid w:val="00C86512"/>
    <w:rsid w:val="00C86850"/>
    <w:rsid w:val="00C87076"/>
    <w:rsid w:val="00C909E6"/>
    <w:rsid w:val="00C90E86"/>
    <w:rsid w:val="00C91818"/>
    <w:rsid w:val="00C91FFF"/>
    <w:rsid w:val="00C927BC"/>
    <w:rsid w:val="00C92B58"/>
    <w:rsid w:val="00C9399A"/>
    <w:rsid w:val="00C95941"/>
    <w:rsid w:val="00CA1483"/>
    <w:rsid w:val="00CA3653"/>
    <w:rsid w:val="00CA3737"/>
    <w:rsid w:val="00CA516A"/>
    <w:rsid w:val="00CA5A13"/>
    <w:rsid w:val="00CA6EC7"/>
    <w:rsid w:val="00CA723A"/>
    <w:rsid w:val="00CA7C4E"/>
    <w:rsid w:val="00CA7E6B"/>
    <w:rsid w:val="00CB0845"/>
    <w:rsid w:val="00CB1B1C"/>
    <w:rsid w:val="00CB21F5"/>
    <w:rsid w:val="00CB25D3"/>
    <w:rsid w:val="00CB4992"/>
    <w:rsid w:val="00CB5D7A"/>
    <w:rsid w:val="00CB5E24"/>
    <w:rsid w:val="00CB5E38"/>
    <w:rsid w:val="00CB610B"/>
    <w:rsid w:val="00CB739C"/>
    <w:rsid w:val="00CB73CD"/>
    <w:rsid w:val="00CB7C1A"/>
    <w:rsid w:val="00CC0A79"/>
    <w:rsid w:val="00CC107F"/>
    <w:rsid w:val="00CC1E3B"/>
    <w:rsid w:val="00CC1F08"/>
    <w:rsid w:val="00CC378F"/>
    <w:rsid w:val="00CC4122"/>
    <w:rsid w:val="00CC5C1E"/>
    <w:rsid w:val="00CC7618"/>
    <w:rsid w:val="00CD2766"/>
    <w:rsid w:val="00CD33BB"/>
    <w:rsid w:val="00CD3A66"/>
    <w:rsid w:val="00CD461C"/>
    <w:rsid w:val="00CD4F23"/>
    <w:rsid w:val="00CD5D66"/>
    <w:rsid w:val="00CD6627"/>
    <w:rsid w:val="00CE09B9"/>
    <w:rsid w:val="00CE21ED"/>
    <w:rsid w:val="00CE25BD"/>
    <w:rsid w:val="00CE311F"/>
    <w:rsid w:val="00CE3C4F"/>
    <w:rsid w:val="00CE42E1"/>
    <w:rsid w:val="00CE4F42"/>
    <w:rsid w:val="00CE52B1"/>
    <w:rsid w:val="00CE5FE5"/>
    <w:rsid w:val="00CF07DA"/>
    <w:rsid w:val="00CF0946"/>
    <w:rsid w:val="00CF1C80"/>
    <w:rsid w:val="00CF22F7"/>
    <w:rsid w:val="00CF2CF3"/>
    <w:rsid w:val="00CF3CBD"/>
    <w:rsid w:val="00CF557A"/>
    <w:rsid w:val="00CF57A2"/>
    <w:rsid w:val="00CF654B"/>
    <w:rsid w:val="00D04A8F"/>
    <w:rsid w:val="00D04F43"/>
    <w:rsid w:val="00D05206"/>
    <w:rsid w:val="00D05451"/>
    <w:rsid w:val="00D10146"/>
    <w:rsid w:val="00D11FF8"/>
    <w:rsid w:val="00D12897"/>
    <w:rsid w:val="00D13A77"/>
    <w:rsid w:val="00D140F0"/>
    <w:rsid w:val="00D14F68"/>
    <w:rsid w:val="00D15418"/>
    <w:rsid w:val="00D15D10"/>
    <w:rsid w:val="00D16323"/>
    <w:rsid w:val="00D167AA"/>
    <w:rsid w:val="00D16D32"/>
    <w:rsid w:val="00D2022F"/>
    <w:rsid w:val="00D21378"/>
    <w:rsid w:val="00D21BEB"/>
    <w:rsid w:val="00D2239B"/>
    <w:rsid w:val="00D25063"/>
    <w:rsid w:val="00D25167"/>
    <w:rsid w:val="00D267CD"/>
    <w:rsid w:val="00D302D7"/>
    <w:rsid w:val="00D30D5D"/>
    <w:rsid w:val="00D318BC"/>
    <w:rsid w:val="00D31BB9"/>
    <w:rsid w:val="00D336EE"/>
    <w:rsid w:val="00D33FD3"/>
    <w:rsid w:val="00D34C11"/>
    <w:rsid w:val="00D352F6"/>
    <w:rsid w:val="00D3749C"/>
    <w:rsid w:val="00D37592"/>
    <w:rsid w:val="00D40679"/>
    <w:rsid w:val="00D410E6"/>
    <w:rsid w:val="00D425BA"/>
    <w:rsid w:val="00D425F4"/>
    <w:rsid w:val="00D435BF"/>
    <w:rsid w:val="00D45582"/>
    <w:rsid w:val="00D459E2"/>
    <w:rsid w:val="00D46D1A"/>
    <w:rsid w:val="00D46E86"/>
    <w:rsid w:val="00D5014F"/>
    <w:rsid w:val="00D50846"/>
    <w:rsid w:val="00D50F85"/>
    <w:rsid w:val="00D52394"/>
    <w:rsid w:val="00D54600"/>
    <w:rsid w:val="00D55930"/>
    <w:rsid w:val="00D55FA4"/>
    <w:rsid w:val="00D566A0"/>
    <w:rsid w:val="00D56B47"/>
    <w:rsid w:val="00D56CAD"/>
    <w:rsid w:val="00D571D7"/>
    <w:rsid w:val="00D57844"/>
    <w:rsid w:val="00D621F6"/>
    <w:rsid w:val="00D644EB"/>
    <w:rsid w:val="00D65568"/>
    <w:rsid w:val="00D67F21"/>
    <w:rsid w:val="00D7001F"/>
    <w:rsid w:val="00D70078"/>
    <w:rsid w:val="00D70C3F"/>
    <w:rsid w:val="00D712D1"/>
    <w:rsid w:val="00D721F5"/>
    <w:rsid w:val="00D72F9A"/>
    <w:rsid w:val="00D7355B"/>
    <w:rsid w:val="00D74A22"/>
    <w:rsid w:val="00D74B52"/>
    <w:rsid w:val="00D75673"/>
    <w:rsid w:val="00D7636A"/>
    <w:rsid w:val="00D768B5"/>
    <w:rsid w:val="00D76BAB"/>
    <w:rsid w:val="00D777D1"/>
    <w:rsid w:val="00D801EA"/>
    <w:rsid w:val="00D80B4F"/>
    <w:rsid w:val="00D81234"/>
    <w:rsid w:val="00D81BEB"/>
    <w:rsid w:val="00D81D98"/>
    <w:rsid w:val="00D81E53"/>
    <w:rsid w:val="00D84CBD"/>
    <w:rsid w:val="00D858E0"/>
    <w:rsid w:val="00D85F46"/>
    <w:rsid w:val="00D86195"/>
    <w:rsid w:val="00D86DEE"/>
    <w:rsid w:val="00D87671"/>
    <w:rsid w:val="00D87AA1"/>
    <w:rsid w:val="00D87E3D"/>
    <w:rsid w:val="00D90587"/>
    <w:rsid w:val="00D91C30"/>
    <w:rsid w:val="00D925CC"/>
    <w:rsid w:val="00D94162"/>
    <w:rsid w:val="00D94840"/>
    <w:rsid w:val="00D95324"/>
    <w:rsid w:val="00D95641"/>
    <w:rsid w:val="00D9605E"/>
    <w:rsid w:val="00D9675B"/>
    <w:rsid w:val="00DA092E"/>
    <w:rsid w:val="00DA1CD7"/>
    <w:rsid w:val="00DA2779"/>
    <w:rsid w:val="00DA2AB9"/>
    <w:rsid w:val="00DA40E6"/>
    <w:rsid w:val="00DA445A"/>
    <w:rsid w:val="00DA64D4"/>
    <w:rsid w:val="00DA6677"/>
    <w:rsid w:val="00DB0744"/>
    <w:rsid w:val="00DB1EC5"/>
    <w:rsid w:val="00DB2E68"/>
    <w:rsid w:val="00DB54D9"/>
    <w:rsid w:val="00DB56D7"/>
    <w:rsid w:val="00DB605F"/>
    <w:rsid w:val="00DB71F0"/>
    <w:rsid w:val="00DB7885"/>
    <w:rsid w:val="00DB79B6"/>
    <w:rsid w:val="00DC28F3"/>
    <w:rsid w:val="00DC33F4"/>
    <w:rsid w:val="00DC34FC"/>
    <w:rsid w:val="00DC4E4D"/>
    <w:rsid w:val="00DC5A54"/>
    <w:rsid w:val="00DC6DE2"/>
    <w:rsid w:val="00DC6F6E"/>
    <w:rsid w:val="00DC7567"/>
    <w:rsid w:val="00DC756C"/>
    <w:rsid w:val="00DD0AC3"/>
    <w:rsid w:val="00DD0D95"/>
    <w:rsid w:val="00DD0E59"/>
    <w:rsid w:val="00DD1A23"/>
    <w:rsid w:val="00DD3990"/>
    <w:rsid w:val="00DD3C2D"/>
    <w:rsid w:val="00DD434B"/>
    <w:rsid w:val="00DD61D1"/>
    <w:rsid w:val="00DD6216"/>
    <w:rsid w:val="00DD7FAE"/>
    <w:rsid w:val="00DE0624"/>
    <w:rsid w:val="00DE0DF5"/>
    <w:rsid w:val="00DE12D6"/>
    <w:rsid w:val="00DE2C63"/>
    <w:rsid w:val="00DE4E91"/>
    <w:rsid w:val="00DE626F"/>
    <w:rsid w:val="00DE7B3D"/>
    <w:rsid w:val="00DE7E6F"/>
    <w:rsid w:val="00DF1B57"/>
    <w:rsid w:val="00DF2424"/>
    <w:rsid w:val="00DF2C74"/>
    <w:rsid w:val="00DF3112"/>
    <w:rsid w:val="00DF386F"/>
    <w:rsid w:val="00DF52AC"/>
    <w:rsid w:val="00DF658E"/>
    <w:rsid w:val="00DF66B8"/>
    <w:rsid w:val="00E00E34"/>
    <w:rsid w:val="00E01ACD"/>
    <w:rsid w:val="00E02BDE"/>
    <w:rsid w:val="00E03A7E"/>
    <w:rsid w:val="00E04304"/>
    <w:rsid w:val="00E048B8"/>
    <w:rsid w:val="00E049F5"/>
    <w:rsid w:val="00E04A24"/>
    <w:rsid w:val="00E051BA"/>
    <w:rsid w:val="00E05FAB"/>
    <w:rsid w:val="00E06ABB"/>
    <w:rsid w:val="00E10B29"/>
    <w:rsid w:val="00E1110E"/>
    <w:rsid w:val="00E149CD"/>
    <w:rsid w:val="00E17567"/>
    <w:rsid w:val="00E17AEF"/>
    <w:rsid w:val="00E2042F"/>
    <w:rsid w:val="00E20F0D"/>
    <w:rsid w:val="00E2118E"/>
    <w:rsid w:val="00E21380"/>
    <w:rsid w:val="00E22A57"/>
    <w:rsid w:val="00E232C5"/>
    <w:rsid w:val="00E23ADE"/>
    <w:rsid w:val="00E241EC"/>
    <w:rsid w:val="00E241F2"/>
    <w:rsid w:val="00E24473"/>
    <w:rsid w:val="00E276F1"/>
    <w:rsid w:val="00E27775"/>
    <w:rsid w:val="00E27A74"/>
    <w:rsid w:val="00E27D80"/>
    <w:rsid w:val="00E3086A"/>
    <w:rsid w:val="00E313BC"/>
    <w:rsid w:val="00E31A32"/>
    <w:rsid w:val="00E31A64"/>
    <w:rsid w:val="00E32EA9"/>
    <w:rsid w:val="00E34BE5"/>
    <w:rsid w:val="00E35FCE"/>
    <w:rsid w:val="00E37571"/>
    <w:rsid w:val="00E4062C"/>
    <w:rsid w:val="00E42557"/>
    <w:rsid w:val="00E42CA6"/>
    <w:rsid w:val="00E454AD"/>
    <w:rsid w:val="00E476B5"/>
    <w:rsid w:val="00E47A6D"/>
    <w:rsid w:val="00E47E19"/>
    <w:rsid w:val="00E51B9B"/>
    <w:rsid w:val="00E52ED7"/>
    <w:rsid w:val="00E537A3"/>
    <w:rsid w:val="00E53E1B"/>
    <w:rsid w:val="00E546E2"/>
    <w:rsid w:val="00E54B62"/>
    <w:rsid w:val="00E5614F"/>
    <w:rsid w:val="00E56152"/>
    <w:rsid w:val="00E56719"/>
    <w:rsid w:val="00E56D23"/>
    <w:rsid w:val="00E604B2"/>
    <w:rsid w:val="00E6083E"/>
    <w:rsid w:val="00E610B7"/>
    <w:rsid w:val="00E61BFD"/>
    <w:rsid w:val="00E62F26"/>
    <w:rsid w:val="00E65BFB"/>
    <w:rsid w:val="00E707D1"/>
    <w:rsid w:val="00E70F98"/>
    <w:rsid w:val="00E710A1"/>
    <w:rsid w:val="00E715B2"/>
    <w:rsid w:val="00E71A75"/>
    <w:rsid w:val="00E72A31"/>
    <w:rsid w:val="00E731D7"/>
    <w:rsid w:val="00E74761"/>
    <w:rsid w:val="00E764BB"/>
    <w:rsid w:val="00E7694D"/>
    <w:rsid w:val="00E77938"/>
    <w:rsid w:val="00E805F0"/>
    <w:rsid w:val="00E8520F"/>
    <w:rsid w:val="00E86435"/>
    <w:rsid w:val="00E900AE"/>
    <w:rsid w:val="00E903C4"/>
    <w:rsid w:val="00E928DC"/>
    <w:rsid w:val="00E94FC1"/>
    <w:rsid w:val="00E95796"/>
    <w:rsid w:val="00E9639B"/>
    <w:rsid w:val="00E973D7"/>
    <w:rsid w:val="00E97493"/>
    <w:rsid w:val="00EA0145"/>
    <w:rsid w:val="00EA0BF8"/>
    <w:rsid w:val="00EA0D8C"/>
    <w:rsid w:val="00EA39F5"/>
    <w:rsid w:val="00EA4250"/>
    <w:rsid w:val="00EA477D"/>
    <w:rsid w:val="00EA4951"/>
    <w:rsid w:val="00EA49D1"/>
    <w:rsid w:val="00EA554F"/>
    <w:rsid w:val="00EA7B6C"/>
    <w:rsid w:val="00EB0152"/>
    <w:rsid w:val="00EB0195"/>
    <w:rsid w:val="00EB1478"/>
    <w:rsid w:val="00EB17BE"/>
    <w:rsid w:val="00EB1FD0"/>
    <w:rsid w:val="00EB2D6D"/>
    <w:rsid w:val="00EB33FE"/>
    <w:rsid w:val="00EB6584"/>
    <w:rsid w:val="00EB7A2B"/>
    <w:rsid w:val="00EB7A78"/>
    <w:rsid w:val="00EC1846"/>
    <w:rsid w:val="00EC27CE"/>
    <w:rsid w:val="00EC29B1"/>
    <w:rsid w:val="00EC3292"/>
    <w:rsid w:val="00EC3E8F"/>
    <w:rsid w:val="00EC4B60"/>
    <w:rsid w:val="00EC5419"/>
    <w:rsid w:val="00EC5E8B"/>
    <w:rsid w:val="00EC60B8"/>
    <w:rsid w:val="00EC7505"/>
    <w:rsid w:val="00ED0A68"/>
    <w:rsid w:val="00ED1EF2"/>
    <w:rsid w:val="00ED2857"/>
    <w:rsid w:val="00ED2A9E"/>
    <w:rsid w:val="00ED2F39"/>
    <w:rsid w:val="00ED361A"/>
    <w:rsid w:val="00ED3C4D"/>
    <w:rsid w:val="00ED3E15"/>
    <w:rsid w:val="00ED3FD5"/>
    <w:rsid w:val="00ED44B7"/>
    <w:rsid w:val="00ED4622"/>
    <w:rsid w:val="00ED7A65"/>
    <w:rsid w:val="00EE0F42"/>
    <w:rsid w:val="00EE103C"/>
    <w:rsid w:val="00EE1A2F"/>
    <w:rsid w:val="00EE2069"/>
    <w:rsid w:val="00EE33F2"/>
    <w:rsid w:val="00EE49BA"/>
    <w:rsid w:val="00EE4A02"/>
    <w:rsid w:val="00EE4FE0"/>
    <w:rsid w:val="00EE5DEC"/>
    <w:rsid w:val="00EE73BF"/>
    <w:rsid w:val="00EE75A9"/>
    <w:rsid w:val="00EE7B20"/>
    <w:rsid w:val="00EF0518"/>
    <w:rsid w:val="00EF10F6"/>
    <w:rsid w:val="00EF1656"/>
    <w:rsid w:val="00EF2310"/>
    <w:rsid w:val="00EF52FC"/>
    <w:rsid w:val="00EF54A7"/>
    <w:rsid w:val="00EF75ED"/>
    <w:rsid w:val="00F018EB"/>
    <w:rsid w:val="00F019C5"/>
    <w:rsid w:val="00F01C1F"/>
    <w:rsid w:val="00F039A5"/>
    <w:rsid w:val="00F03CD6"/>
    <w:rsid w:val="00F042F6"/>
    <w:rsid w:val="00F04317"/>
    <w:rsid w:val="00F06043"/>
    <w:rsid w:val="00F06397"/>
    <w:rsid w:val="00F10CFE"/>
    <w:rsid w:val="00F11264"/>
    <w:rsid w:val="00F113E8"/>
    <w:rsid w:val="00F1195B"/>
    <w:rsid w:val="00F12BC6"/>
    <w:rsid w:val="00F13927"/>
    <w:rsid w:val="00F14513"/>
    <w:rsid w:val="00F16F3D"/>
    <w:rsid w:val="00F17C19"/>
    <w:rsid w:val="00F2038B"/>
    <w:rsid w:val="00F216FC"/>
    <w:rsid w:val="00F227D7"/>
    <w:rsid w:val="00F22A2C"/>
    <w:rsid w:val="00F22A42"/>
    <w:rsid w:val="00F232FC"/>
    <w:rsid w:val="00F238D7"/>
    <w:rsid w:val="00F23DCC"/>
    <w:rsid w:val="00F240CA"/>
    <w:rsid w:val="00F24F2E"/>
    <w:rsid w:val="00F25E10"/>
    <w:rsid w:val="00F25F11"/>
    <w:rsid w:val="00F26718"/>
    <w:rsid w:val="00F271AE"/>
    <w:rsid w:val="00F2789A"/>
    <w:rsid w:val="00F27D7F"/>
    <w:rsid w:val="00F3277D"/>
    <w:rsid w:val="00F32C31"/>
    <w:rsid w:val="00F35C21"/>
    <w:rsid w:val="00F35E5D"/>
    <w:rsid w:val="00F36652"/>
    <w:rsid w:val="00F372D4"/>
    <w:rsid w:val="00F373AF"/>
    <w:rsid w:val="00F374B4"/>
    <w:rsid w:val="00F3751F"/>
    <w:rsid w:val="00F401FE"/>
    <w:rsid w:val="00F40265"/>
    <w:rsid w:val="00F411E6"/>
    <w:rsid w:val="00F41C3E"/>
    <w:rsid w:val="00F41CF1"/>
    <w:rsid w:val="00F41EBF"/>
    <w:rsid w:val="00F41F10"/>
    <w:rsid w:val="00F41F29"/>
    <w:rsid w:val="00F41F59"/>
    <w:rsid w:val="00F43968"/>
    <w:rsid w:val="00F47DFA"/>
    <w:rsid w:val="00F50902"/>
    <w:rsid w:val="00F50DD6"/>
    <w:rsid w:val="00F51528"/>
    <w:rsid w:val="00F52A63"/>
    <w:rsid w:val="00F52E4C"/>
    <w:rsid w:val="00F52FC3"/>
    <w:rsid w:val="00F530D1"/>
    <w:rsid w:val="00F5437E"/>
    <w:rsid w:val="00F56489"/>
    <w:rsid w:val="00F56551"/>
    <w:rsid w:val="00F60297"/>
    <w:rsid w:val="00F60EB2"/>
    <w:rsid w:val="00F61DB2"/>
    <w:rsid w:val="00F6250D"/>
    <w:rsid w:val="00F62721"/>
    <w:rsid w:val="00F63D29"/>
    <w:rsid w:val="00F63FBF"/>
    <w:rsid w:val="00F653B3"/>
    <w:rsid w:val="00F671C2"/>
    <w:rsid w:val="00F6761E"/>
    <w:rsid w:val="00F6799F"/>
    <w:rsid w:val="00F67D1C"/>
    <w:rsid w:val="00F67DC6"/>
    <w:rsid w:val="00F7189A"/>
    <w:rsid w:val="00F72AB5"/>
    <w:rsid w:val="00F73ED4"/>
    <w:rsid w:val="00F741A4"/>
    <w:rsid w:val="00F74443"/>
    <w:rsid w:val="00F7478A"/>
    <w:rsid w:val="00F74940"/>
    <w:rsid w:val="00F74D4A"/>
    <w:rsid w:val="00F76F6C"/>
    <w:rsid w:val="00F779C0"/>
    <w:rsid w:val="00F80E21"/>
    <w:rsid w:val="00F80FAD"/>
    <w:rsid w:val="00F81E21"/>
    <w:rsid w:val="00F83C5C"/>
    <w:rsid w:val="00F84192"/>
    <w:rsid w:val="00F86A68"/>
    <w:rsid w:val="00F87470"/>
    <w:rsid w:val="00F90EFC"/>
    <w:rsid w:val="00F91C13"/>
    <w:rsid w:val="00F92603"/>
    <w:rsid w:val="00F92FA0"/>
    <w:rsid w:val="00F9591B"/>
    <w:rsid w:val="00F969B2"/>
    <w:rsid w:val="00F975D6"/>
    <w:rsid w:val="00F97A65"/>
    <w:rsid w:val="00FA0108"/>
    <w:rsid w:val="00FA14C6"/>
    <w:rsid w:val="00FA17A8"/>
    <w:rsid w:val="00FA1C06"/>
    <w:rsid w:val="00FA237C"/>
    <w:rsid w:val="00FA2F85"/>
    <w:rsid w:val="00FA3A09"/>
    <w:rsid w:val="00FA584F"/>
    <w:rsid w:val="00FA58BB"/>
    <w:rsid w:val="00FA7805"/>
    <w:rsid w:val="00FB0267"/>
    <w:rsid w:val="00FB05CB"/>
    <w:rsid w:val="00FB11A9"/>
    <w:rsid w:val="00FB25A3"/>
    <w:rsid w:val="00FB2789"/>
    <w:rsid w:val="00FB3DBA"/>
    <w:rsid w:val="00FB496F"/>
    <w:rsid w:val="00FB57A1"/>
    <w:rsid w:val="00FB5CE0"/>
    <w:rsid w:val="00FB6AEC"/>
    <w:rsid w:val="00FB6E69"/>
    <w:rsid w:val="00FC23BF"/>
    <w:rsid w:val="00FC2E55"/>
    <w:rsid w:val="00FC4E2A"/>
    <w:rsid w:val="00FC5C35"/>
    <w:rsid w:val="00FC6043"/>
    <w:rsid w:val="00FC7110"/>
    <w:rsid w:val="00FC7228"/>
    <w:rsid w:val="00FD1F83"/>
    <w:rsid w:val="00FD2ECB"/>
    <w:rsid w:val="00FD3A63"/>
    <w:rsid w:val="00FD5A7D"/>
    <w:rsid w:val="00FD7396"/>
    <w:rsid w:val="00FD7821"/>
    <w:rsid w:val="00FE00DD"/>
    <w:rsid w:val="00FE05C2"/>
    <w:rsid w:val="00FE089F"/>
    <w:rsid w:val="00FE0F0E"/>
    <w:rsid w:val="00FE357E"/>
    <w:rsid w:val="00FE437C"/>
    <w:rsid w:val="00FE44F1"/>
    <w:rsid w:val="00FE458D"/>
    <w:rsid w:val="00FE47CB"/>
    <w:rsid w:val="00FE5B94"/>
    <w:rsid w:val="00FE6726"/>
    <w:rsid w:val="00FE6E28"/>
    <w:rsid w:val="00FE6EE0"/>
    <w:rsid w:val="00FE7B2C"/>
    <w:rsid w:val="00FF0516"/>
    <w:rsid w:val="00FF090A"/>
    <w:rsid w:val="00FF1CB1"/>
    <w:rsid w:val="00FF1E13"/>
    <w:rsid w:val="00FF208E"/>
    <w:rsid w:val="00FF21AB"/>
    <w:rsid w:val="00FF262A"/>
    <w:rsid w:val="00FF3F41"/>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43"/>
    <w:pPr>
      <w:widowControl w:val="0"/>
      <w:overflowPunct w:val="0"/>
      <w:autoSpaceDE w:val="0"/>
      <w:autoSpaceDN w:val="0"/>
      <w:adjustRightInd w:val="0"/>
    </w:pPr>
    <w:rPr>
      <w:rFonts w:ascii="Times New Roman" w:hAnsi="Times New Roman" w:cs="Times New Roman"/>
      <w:kern w:val="28"/>
    </w:rPr>
  </w:style>
  <w:style w:type="paragraph" w:styleId="Heading1">
    <w:name w:val="heading 1"/>
    <w:basedOn w:val="Normal"/>
    <w:next w:val="Normal"/>
    <w:link w:val="Heading1Char"/>
    <w:qFormat/>
    <w:rsid w:val="007E5A27"/>
    <w:pPr>
      <w:keepNext/>
      <w:widowControl/>
      <w:overflowPunct/>
      <w:autoSpaceDE/>
      <w:autoSpaceDN/>
      <w:adjustRightInd/>
      <w:outlineLvl w:val="0"/>
    </w:pPr>
    <w:rPr>
      <w:kern w:val="0"/>
      <w:sz w:val="24"/>
    </w:rPr>
  </w:style>
  <w:style w:type="paragraph" w:styleId="Heading2">
    <w:name w:val="heading 2"/>
    <w:basedOn w:val="Normal"/>
    <w:next w:val="Normal"/>
    <w:link w:val="Heading2Char"/>
    <w:uiPriority w:val="9"/>
    <w:qFormat/>
    <w:rsid w:val="00B800A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725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BC70F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7255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E5A27"/>
    <w:rPr>
      <w:rFonts w:ascii="Times New Roman" w:hAnsi="Times New Roman" w:cs="Times New Roman"/>
      <w:sz w:val="24"/>
    </w:rPr>
  </w:style>
  <w:style w:type="paragraph" w:styleId="Header">
    <w:name w:val="header"/>
    <w:basedOn w:val="Normal"/>
    <w:link w:val="HeaderChar"/>
    <w:uiPriority w:val="99"/>
    <w:unhideWhenUsed/>
    <w:rsid w:val="0067387B"/>
    <w:pPr>
      <w:tabs>
        <w:tab w:val="center" w:pos="4680"/>
        <w:tab w:val="right" w:pos="9360"/>
      </w:tabs>
    </w:pPr>
  </w:style>
  <w:style w:type="character" w:customStyle="1" w:styleId="HeaderChar">
    <w:name w:val="Header Char"/>
    <w:basedOn w:val="DefaultParagraphFont"/>
    <w:link w:val="Header"/>
    <w:uiPriority w:val="99"/>
    <w:locked/>
    <w:rsid w:val="0067387B"/>
    <w:rPr>
      <w:rFonts w:ascii="Times New Roman" w:hAnsi="Times New Roman" w:cs="Times New Roman"/>
      <w:kern w:val="28"/>
      <w:sz w:val="20"/>
      <w:szCs w:val="20"/>
    </w:rPr>
  </w:style>
  <w:style w:type="paragraph" w:styleId="Footer">
    <w:name w:val="footer"/>
    <w:basedOn w:val="Normal"/>
    <w:link w:val="FooterChar"/>
    <w:uiPriority w:val="99"/>
    <w:semiHidden/>
    <w:unhideWhenUsed/>
    <w:rsid w:val="0067387B"/>
    <w:pPr>
      <w:tabs>
        <w:tab w:val="center" w:pos="4680"/>
        <w:tab w:val="right" w:pos="9360"/>
      </w:tabs>
    </w:pPr>
  </w:style>
  <w:style w:type="character" w:customStyle="1" w:styleId="FooterChar">
    <w:name w:val="Footer Char"/>
    <w:basedOn w:val="DefaultParagraphFont"/>
    <w:link w:val="Footer"/>
    <w:uiPriority w:val="99"/>
    <w:semiHidden/>
    <w:locked/>
    <w:rsid w:val="0067387B"/>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4E0F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FE5"/>
    <w:rPr>
      <w:rFonts w:ascii="Tahoma" w:hAnsi="Tahoma" w:cs="Tahoma"/>
      <w:kern w:val="28"/>
      <w:sz w:val="16"/>
      <w:szCs w:val="16"/>
    </w:rPr>
  </w:style>
  <w:style w:type="paragraph" w:styleId="BodyText">
    <w:name w:val="Body Text"/>
    <w:basedOn w:val="Normal"/>
    <w:link w:val="BodyTextChar"/>
    <w:rsid w:val="007E5A27"/>
    <w:pPr>
      <w:widowControl/>
      <w:overflowPunct/>
      <w:autoSpaceDE/>
      <w:autoSpaceDN/>
      <w:adjustRightInd/>
      <w:jc w:val="both"/>
    </w:pPr>
    <w:rPr>
      <w:rFonts w:ascii="Arial" w:hAnsi="Arial"/>
      <w:kern w:val="0"/>
      <w:sz w:val="24"/>
    </w:rPr>
  </w:style>
  <w:style w:type="character" w:customStyle="1" w:styleId="BodyTextChar">
    <w:name w:val="Body Text Char"/>
    <w:basedOn w:val="DefaultParagraphFont"/>
    <w:link w:val="BodyText"/>
    <w:locked/>
    <w:rsid w:val="007E5A27"/>
    <w:rPr>
      <w:rFonts w:ascii="Arial" w:hAnsi="Arial" w:cs="Times New Roman"/>
      <w:sz w:val="24"/>
    </w:rPr>
  </w:style>
  <w:style w:type="paragraph" w:styleId="BodyText3">
    <w:name w:val="Body Text 3"/>
    <w:basedOn w:val="Normal"/>
    <w:link w:val="BodyText3Char"/>
    <w:rsid w:val="007E5A27"/>
    <w:pPr>
      <w:widowControl/>
      <w:overflowPunct/>
      <w:autoSpaceDE/>
      <w:autoSpaceDN/>
      <w:adjustRightInd/>
    </w:pPr>
    <w:rPr>
      <w:kern w:val="0"/>
      <w:sz w:val="32"/>
    </w:rPr>
  </w:style>
  <w:style w:type="character" w:customStyle="1" w:styleId="BodyText3Char">
    <w:name w:val="Body Text 3 Char"/>
    <w:basedOn w:val="DefaultParagraphFont"/>
    <w:link w:val="BodyText3"/>
    <w:locked/>
    <w:rsid w:val="007E5A27"/>
    <w:rPr>
      <w:rFonts w:ascii="Times New Roman" w:hAnsi="Times New Roman" w:cs="Times New Roman"/>
      <w:sz w:val="32"/>
    </w:rPr>
  </w:style>
  <w:style w:type="character" w:styleId="PageNumber">
    <w:name w:val="page number"/>
    <w:basedOn w:val="DefaultParagraphFont"/>
    <w:uiPriority w:val="99"/>
    <w:rsid w:val="00963A96"/>
    <w:rPr>
      <w:rFonts w:cs="Times New Roman"/>
    </w:rPr>
  </w:style>
  <w:style w:type="paragraph" w:styleId="Title">
    <w:name w:val="Title"/>
    <w:basedOn w:val="Normal"/>
    <w:link w:val="TitleChar"/>
    <w:qFormat/>
    <w:rsid w:val="00B800A7"/>
    <w:pPr>
      <w:widowControl/>
      <w:overflowPunct/>
      <w:autoSpaceDE/>
      <w:autoSpaceDN/>
      <w:adjustRightInd/>
      <w:jc w:val="center"/>
    </w:pPr>
    <w:rPr>
      <w:rFonts w:ascii="Arial" w:hAnsi="Arial" w:cs="Arial"/>
      <w:b/>
      <w:bCs/>
      <w:kern w:val="0"/>
      <w:sz w:val="40"/>
      <w:szCs w:val="24"/>
    </w:rPr>
  </w:style>
  <w:style w:type="character" w:customStyle="1" w:styleId="TitleChar">
    <w:name w:val="Title Char"/>
    <w:basedOn w:val="DefaultParagraphFont"/>
    <w:link w:val="Title"/>
    <w:rsid w:val="00B800A7"/>
    <w:rPr>
      <w:rFonts w:ascii="Arial" w:hAnsi="Arial" w:cs="Arial"/>
      <w:b/>
      <w:bCs/>
      <w:sz w:val="40"/>
      <w:szCs w:val="24"/>
    </w:rPr>
  </w:style>
  <w:style w:type="paragraph" w:styleId="Subtitle">
    <w:name w:val="Subtitle"/>
    <w:basedOn w:val="Normal"/>
    <w:link w:val="SubtitleChar"/>
    <w:qFormat/>
    <w:rsid w:val="00B800A7"/>
    <w:pPr>
      <w:widowControl/>
      <w:overflowPunct/>
      <w:autoSpaceDE/>
      <w:autoSpaceDN/>
      <w:adjustRightInd/>
    </w:pPr>
    <w:rPr>
      <w:rFonts w:ascii="Arial" w:hAnsi="Arial" w:cs="Arial"/>
      <w:b/>
      <w:bCs/>
      <w:kern w:val="0"/>
      <w:sz w:val="24"/>
      <w:szCs w:val="24"/>
    </w:rPr>
  </w:style>
  <w:style w:type="character" w:customStyle="1" w:styleId="SubtitleChar">
    <w:name w:val="Subtitle Char"/>
    <w:basedOn w:val="DefaultParagraphFont"/>
    <w:link w:val="Subtitle"/>
    <w:rsid w:val="00B800A7"/>
    <w:rPr>
      <w:rFonts w:ascii="Arial" w:hAnsi="Arial" w:cs="Arial"/>
      <w:b/>
      <w:bCs/>
      <w:sz w:val="24"/>
      <w:szCs w:val="24"/>
    </w:rPr>
  </w:style>
  <w:style w:type="character" w:customStyle="1" w:styleId="Heading2Char">
    <w:name w:val="Heading 2 Char"/>
    <w:basedOn w:val="DefaultParagraphFont"/>
    <w:link w:val="Heading2"/>
    <w:uiPriority w:val="9"/>
    <w:semiHidden/>
    <w:rsid w:val="00B800A7"/>
    <w:rPr>
      <w:rFonts w:ascii="Cambria" w:eastAsia="Times New Roman" w:hAnsi="Cambria" w:cs="Times New Roman"/>
      <w:b/>
      <w:bCs/>
      <w:i/>
      <w:iCs/>
      <w:kern w:val="28"/>
      <w:sz w:val="28"/>
      <w:szCs w:val="28"/>
    </w:rPr>
  </w:style>
  <w:style w:type="paragraph" w:styleId="BodyText2">
    <w:name w:val="Body Text 2"/>
    <w:basedOn w:val="Normal"/>
    <w:link w:val="BodyText2Char"/>
    <w:uiPriority w:val="99"/>
    <w:unhideWhenUsed/>
    <w:rsid w:val="00B800A7"/>
    <w:pPr>
      <w:spacing w:after="120" w:line="480" w:lineRule="auto"/>
    </w:pPr>
  </w:style>
  <w:style w:type="character" w:customStyle="1" w:styleId="BodyText2Char">
    <w:name w:val="Body Text 2 Char"/>
    <w:basedOn w:val="DefaultParagraphFont"/>
    <w:link w:val="BodyText2"/>
    <w:uiPriority w:val="99"/>
    <w:rsid w:val="00B800A7"/>
    <w:rPr>
      <w:rFonts w:ascii="Times New Roman" w:hAnsi="Times New Roman" w:cs="Times New Roman"/>
      <w:kern w:val="28"/>
    </w:rPr>
  </w:style>
  <w:style w:type="character" w:customStyle="1" w:styleId="Heading4Char">
    <w:name w:val="Heading 4 Char"/>
    <w:basedOn w:val="DefaultParagraphFont"/>
    <w:link w:val="Heading4"/>
    <w:uiPriority w:val="9"/>
    <w:rsid w:val="00BC70FC"/>
    <w:rPr>
      <w:rFonts w:ascii="Calibri" w:eastAsia="Times New Roman" w:hAnsi="Calibri" w:cs="Times New Roman"/>
      <w:b/>
      <w:bCs/>
      <w:kern w:val="28"/>
      <w:sz w:val="28"/>
      <w:szCs w:val="28"/>
    </w:rPr>
  </w:style>
  <w:style w:type="character" w:customStyle="1" w:styleId="Heading3Char">
    <w:name w:val="Heading 3 Char"/>
    <w:basedOn w:val="DefaultParagraphFont"/>
    <w:link w:val="Heading3"/>
    <w:uiPriority w:val="9"/>
    <w:semiHidden/>
    <w:rsid w:val="0047255F"/>
    <w:rPr>
      <w:rFonts w:ascii="Cambria" w:eastAsia="Times New Roman" w:hAnsi="Cambria" w:cs="Times New Roman"/>
      <w:b/>
      <w:bCs/>
      <w:kern w:val="28"/>
      <w:sz w:val="26"/>
      <w:szCs w:val="26"/>
    </w:rPr>
  </w:style>
  <w:style w:type="character" w:customStyle="1" w:styleId="Heading5Char">
    <w:name w:val="Heading 5 Char"/>
    <w:basedOn w:val="DefaultParagraphFont"/>
    <w:link w:val="Heading5"/>
    <w:uiPriority w:val="9"/>
    <w:semiHidden/>
    <w:rsid w:val="0047255F"/>
    <w:rPr>
      <w:rFonts w:ascii="Calibri" w:eastAsia="Times New Roman" w:hAnsi="Calibri" w:cs="Times New Roman"/>
      <w:b/>
      <w:bCs/>
      <w:i/>
      <w:iCs/>
      <w:kern w:val="28"/>
      <w:sz w:val="26"/>
      <w:szCs w:val="26"/>
    </w:rPr>
  </w:style>
  <w:style w:type="paragraph" w:styleId="ListParagraph">
    <w:name w:val="List Paragraph"/>
    <w:basedOn w:val="Normal"/>
    <w:uiPriority w:val="34"/>
    <w:qFormat/>
    <w:rsid w:val="00B115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3AF7D-9CB6-4CDB-B405-2CECA0FC1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25</Pages>
  <Words>14593</Words>
  <Characters>70256</Characters>
  <Application>Microsoft Office Word</Application>
  <DocSecurity>0</DocSecurity>
  <Lines>585</Lines>
  <Paragraphs>169</Paragraphs>
  <ScaleCrop>false</ScaleCrop>
  <HeadingPairs>
    <vt:vector size="2" baseType="variant">
      <vt:variant>
        <vt:lpstr>Title</vt:lpstr>
      </vt:variant>
      <vt:variant>
        <vt:i4>1</vt:i4>
      </vt:variant>
    </vt:vector>
  </HeadingPairs>
  <TitlesOfParts>
    <vt:vector size="1" baseType="lpstr">
      <vt:lpstr>KITTY HAWK BOARD OF ADJUSTMENT</vt:lpstr>
    </vt:vector>
  </TitlesOfParts>
  <Company/>
  <LinksUpToDate>false</LinksUpToDate>
  <CharactersWithSpaces>84680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KITTY HAWK BOARD OF ADJUSTMENT</dc:title>
  <dc:creator>Betty Margaret</dc:creator>
  <cp:lastModifiedBy>Joe Heard</cp:lastModifiedBy>
  <cp:revision>140</cp:revision>
  <cp:lastPrinted>2013-09-16T19:41:00Z</cp:lastPrinted>
  <dcterms:created xsi:type="dcterms:W3CDTF">2013-08-26T13:38:00Z</dcterms:created>
  <dcterms:modified xsi:type="dcterms:W3CDTF">2013-09-16T19:41:00Z</dcterms:modified>
</cp:coreProperties>
</file>